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02" w:rsidRDefault="00D26546">
      <w:r w:rsidRPr="00D26546">
        <w:rPr>
          <w:sz w:val="24"/>
        </w:rPr>
      </w:r>
      <w:r w:rsidRPr="00D26546">
        <w:rPr>
          <w:sz w:val="24"/>
        </w:rPr>
        <w:pict>
          <v:group id="_x0000_s1026" editas="canvas" style="width:505pt;height:620.4pt;mso-position-horizontal-relative:char;mso-position-vertical-relative:line" coordorigin="1166,946" coordsize="10100,124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66;top:946;width:10100;height:1240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74;top:1223;width:2801;height:727">
              <v:textbox style="mso-next-textbox:#_x0000_s1028">
                <w:txbxContent>
                  <w:p w:rsidR="003D46DD" w:rsidRPr="001A58A8" w:rsidRDefault="003D46DD" w:rsidP="002C7BE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И.о. главного</w:t>
                    </w:r>
                    <w:r w:rsidRPr="001A58A8">
                      <w:rPr>
                        <w:b/>
                      </w:rPr>
                      <w:t xml:space="preserve"> врач</w:t>
                    </w:r>
                    <w:r>
                      <w:rPr>
                        <w:b/>
                      </w:rPr>
                      <w:t>а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Гордон Евгения Олеговна</w:t>
                    </w:r>
                  </w:p>
                </w:txbxContent>
              </v:textbox>
            </v:shape>
            <v:shape id="_x0000_s1029" type="#_x0000_t202" style="position:absolute;left:1557;top:2185;width:2800;height:1052">
              <v:textbox style="mso-next-textbox:#_x0000_s1029">
                <w:txbxContent>
                  <w:p w:rsidR="003D46DD" w:rsidRPr="001A58A8" w:rsidRDefault="003D46DD" w:rsidP="002C7BE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Заместитель</w:t>
                    </w:r>
                    <w:r w:rsidRPr="001A58A8">
                      <w:rPr>
                        <w:b/>
                      </w:rPr>
                      <w:t xml:space="preserve"> главного врача по лечебной части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Жуков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Вячеслав Владимирович</w:t>
                    </w:r>
                  </w:p>
                  <w:p w:rsidR="003D46DD" w:rsidRDefault="003D46DD" w:rsidP="002C7BEB">
                    <w:pPr>
                      <w:jc w:val="center"/>
                      <w:rPr>
                        <w:b/>
                      </w:rPr>
                    </w:pPr>
                  </w:p>
                  <w:p w:rsidR="003D46DD" w:rsidRDefault="003D46DD" w:rsidP="002C7BEB">
                    <w:pPr>
                      <w:jc w:val="center"/>
                      <w:rPr>
                        <w:b/>
                      </w:rPr>
                    </w:pPr>
                  </w:p>
                  <w:p w:rsidR="003D46DD" w:rsidRDefault="003D46DD" w:rsidP="002C7BEB">
                    <w:pPr>
                      <w:jc w:val="center"/>
                    </w:pPr>
                  </w:p>
                </w:txbxContent>
              </v:textbox>
            </v:shape>
            <v:shape id="_x0000_s1030" type="#_x0000_t202" style="position:absolute;left:1559;top:6980;width:2801;height:1310">
              <v:textbox style="mso-next-textbox:#_x0000_s1030">
                <w:txbxContent>
                  <w:p w:rsidR="003D46DD" w:rsidRDefault="003D46DD" w:rsidP="002C7BE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</w:t>
                    </w:r>
                    <w:r w:rsidRPr="00B34FB8">
                      <w:rPr>
                        <w:b/>
                      </w:rPr>
                      <w:t>тдел финансового план</w:t>
                    </w:r>
                    <w:r>
                      <w:rPr>
                        <w:b/>
                      </w:rPr>
                      <w:t>ирования и бухгалтерского учета</w:t>
                    </w:r>
                  </w:p>
                  <w:p w:rsidR="003D46DD" w:rsidRPr="00077620" w:rsidRDefault="003D46DD" w:rsidP="002C7BEB">
                    <w:pPr>
                      <w:jc w:val="center"/>
                    </w:pPr>
                    <w:r w:rsidRPr="00077620">
                      <w:t>Останина</w:t>
                    </w:r>
                  </w:p>
                  <w:p w:rsidR="003D46DD" w:rsidRPr="00077620" w:rsidRDefault="003D46DD" w:rsidP="002C7BEB">
                    <w:pPr>
                      <w:jc w:val="center"/>
                    </w:pPr>
                    <w:r w:rsidRPr="00077620">
                      <w:t>Светлана Ивановна</w:t>
                    </w:r>
                  </w:p>
                </w:txbxContent>
              </v:textbox>
            </v:shape>
            <v:shape id="_x0000_s1031" type="#_x0000_t202" style="position:absolute;left:1565;top:8445;width:2802;height:1332">
              <v:textbox style="mso-next-textbox:#_x0000_s1031">
                <w:txbxContent>
                  <w:p w:rsidR="003D46DD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651505">
                      <w:rPr>
                        <w:b/>
                      </w:rPr>
                      <w:t>Отдел прав</w:t>
                    </w:r>
                    <w:r>
                      <w:rPr>
                        <w:b/>
                      </w:rPr>
                      <w:t xml:space="preserve">ового обеспечения и организации </w:t>
                    </w:r>
                    <w:r w:rsidRPr="00651505">
                      <w:rPr>
                        <w:b/>
                      </w:rPr>
                      <w:t>закупок</w:t>
                    </w:r>
                  </w:p>
                  <w:p w:rsidR="003D46DD" w:rsidRPr="00651505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267E3B">
                      <w:t>Золотарева Екатерина</w:t>
                    </w:r>
                    <w:r>
                      <w:rPr>
                        <w:b/>
                      </w:rPr>
                      <w:t xml:space="preserve"> </w:t>
                    </w:r>
                    <w:r w:rsidRPr="00596F92">
                      <w:t>Александровна</w:t>
                    </w:r>
                  </w:p>
                  <w:p w:rsidR="003D46DD" w:rsidRDefault="003D46DD" w:rsidP="002C7BEB">
                    <w:pPr>
                      <w:jc w:val="center"/>
                    </w:pPr>
                  </w:p>
                  <w:p w:rsidR="003D46DD" w:rsidRDefault="003D46DD" w:rsidP="002C7BEB">
                    <w:pPr>
                      <w:jc w:val="center"/>
                    </w:pPr>
                  </w:p>
                </w:txbxContent>
              </v:textbox>
            </v:shape>
            <v:shape id="_x0000_s1032" type="#_x0000_t202" style="position:absolute;left:1566;top:9846;width:2801;height:851">
              <v:textbox style="mso-next-textbox:#_x0000_s1032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Аптека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Загвоздкина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Наталья Валерьевна</w:t>
                    </w:r>
                  </w:p>
                </w:txbxContent>
              </v:textbox>
            </v:shape>
            <v:shape id="_x0000_s1033" type="#_x0000_t202" style="position:absolute;left:5866;top:946;width:4700;height:671">
              <v:textbox style="mso-next-textbox:#_x0000_s1033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Организационно-методический отдел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Орехова Полина Сергеевна</w:t>
                    </w:r>
                  </w:p>
                </w:txbxContent>
              </v:textbox>
            </v:shape>
            <v:shape id="_x0000_s1034" type="#_x0000_t202" style="position:absolute;left:5866;top:2664;width:4700;height:753">
              <v:textbox style="mso-next-textbox:#_x0000_s1034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Клинико-диагностическое отделение № 1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Богданова Юлия Анатольевна</w:t>
                    </w:r>
                  </w:p>
                </w:txbxContent>
              </v:textbox>
            </v:shape>
            <v:shape id="_x0000_s1035" type="#_x0000_t202" style="position:absolute;left:5866;top:3716;width:4700;height:651">
              <v:textbox style="mso-next-textbox:#_x0000_s1035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Клинико-диагностическое отделение № 2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Гордон Евгения Олеговна</w:t>
                    </w:r>
                  </w:p>
                </w:txbxContent>
              </v:textbox>
            </v:shape>
            <v:shape id="_x0000_s1036" type="#_x0000_t202" style="position:absolute;left:5866;top:4655;width:4699;height:762">
              <v:textbox style="mso-next-textbox:#_x0000_s1036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Клинико-диагностическое отделение № 3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Волкова Светлана Борисовна</w:t>
                    </w:r>
                  </w:p>
                </w:txbxContent>
              </v:textbox>
            </v:shape>
            <v:shape id="_x0000_s1037" type="#_x0000_t202" style="position:absolute;left:5866;top:6842;width:4700;height:906">
              <v:textbox style="mso-next-textbox:#_x0000_s1037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Отдел клинической эпидемиологии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Кукаркина Вера Анатольевна</w:t>
                    </w:r>
                  </w:p>
                </w:txbxContent>
              </v:textbox>
            </v:shape>
            <v:shape id="_x0000_s1038" type="#_x0000_t202" style="position:absolute;left:5865;top:7862;width:4700;height:888">
              <v:textbox style="mso-next-textbox:#_x0000_s1038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 xml:space="preserve">Отдел </w:t>
                    </w:r>
                    <w:r>
                      <w:rPr>
                        <w:b/>
                      </w:rPr>
                      <w:t>профилакти</w:t>
                    </w:r>
                    <w:r w:rsidRPr="008909DE">
                      <w:rPr>
                        <w:b/>
                      </w:rPr>
                      <w:t>ки ВИЧ/СПИД и психосоциального консультирования</w:t>
                    </w:r>
                  </w:p>
                  <w:p w:rsidR="003D46DD" w:rsidRDefault="003D46DD" w:rsidP="002C7BEB">
                    <w:pPr>
                      <w:jc w:val="center"/>
                    </w:pPr>
                    <w:proofErr w:type="spellStart"/>
                    <w:r>
                      <w:t>Шешукова</w:t>
                    </w:r>
                    <w:proofErr w:type="spellEnd"/>
                    <w:r>
                      <w:t xml:space="preserve"> Юлия Вадимовна</w:t>
                    </w:r>
                  </w:p>
                </w:txbxContent>
              </v:textbox>
            </v:shape>
            <v:shape id="_x0000_s1039" type="#_x0000_t202" style="position:absolute;left:5866;top:9038;width:4700;height:739">
              <v:textbox style="mso-next-textbox:#_x0000_s1039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>Отделение лабораторной диагностики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Сандырева Татьяна Павловна</w:t>
                    </w:r>
                  </w:p>
                </w:txbxContent>
              </v:textbox>
            </v:shape>
            <v:shape id="_x0000_s1040" type="#_x0000_t202" style="position:absolute;left:5866;top:9952;width:4700;height:745">
              <v:textbox style="mso-next-textbox:#_x0000_s1040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8909DE">
                      <w:rPr>
                        <w:b/>
                      </w:rPr>
                      <w:t xml:space="preserve">Отдел </w:t>
                    </w:r>
                    <w:r>
                      <w:rPr>
                        <w:b/>
                      </w:rPr>
                      <w:t>информационных технологий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Чирков Дмитрий Евгеньевич</w:t>
                    </w:r>
                  </w:p>
                </w:txbxContent>
              </v:textbox>
            </v:shape>
            <v:shape id="_x0000_s1041" type="#_x0000_t202" style="position:absolute;left:1389;top:11179;width:1798;height:2166">
              <v:textbox style="mso-next-textbox:#_x0000_s1041">
                <w:txbxContent>
                  <w:p w:rsidR="003D46DD" w:rsidRPr="00C328A8" w:rsidRDefault="003D46DD" w:rsidP="002C7BEB">
                    <w:pPr>
                      <w:jc w:val="center"/>
                    </w:pPr>
                    <w:r>
                      <w:t>Филиал ГА</w:t>
                    </w:r>
                    <w:r w:rsidRPr="00C328A8">
                      <w:t>УЗ СО «ОЦ СПИД»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 xml:space="preserve">по </w:t>
                    </w:r>
                    <w:r w:rsidRPr="00C328A8">
                      <w:t>Северно</w:t>
                    </w:r>
                    <w:r>
                      <w:t>му</w:t>
                    </w:r>
                    <w:r w:rsidRPr="00C328A8">
                      <w:t xml:space="preserve"> управленческ</w:t>
                    </w:r>
                    <w:r>
                      <w:t xml:space="preserve">ому </w:t>
                    </w:r>
                    <w:r w:rsidRPr="00C328A8">
                      <w:t>округ</w:t>
                    </w:r>
                    <w:r>
                      <w:t>у</w:t>
                    </w:r>
                    <w:r w:rsidRPr="00C328A8">
                      <w:t xml:space="preserve"> г</w:t>
                    </w:r>
                    <w:proofErr w:type="gramStart"/>
                    <w:r w:rsidRPr="00C328A8">
                      <w:t>.С</w:t>
                    </w:r>
                    <w:proofErr w:type="gramEnd"/>
                    <w:r w:rsidRPr="00C328A8">
                      <w:t>еров</w:t>
                    </w:r>
                  </w:p>
                  <w:p w:rsidR="003D46DD" w:rsidRPr="00FC14ED" w:rsidRDefault="003D46DD" w:rsidP="002C7BEB">
                    <w:pPr>
                      <w:jc w:val="center"/>
                      <w:rPr>
                        <w:i/>
                      </w:rPr>
                    </w:pPr>
                    <w:proofErr w:type="spellStart"/>
                    <w:r w:rsidRPr="00FC14ED">
                      <w:rPr>
                        <w:i/>
                      </w:rPr>
                      <w:t>Исыпова</w:t>
                    </w:r>
                    <w:proofErr w:type="spellEnd"/>
                  </w:p>
                  <w:p w:rsidR="003D46DD" w:rsidRPr="00FC14ED" w:rsidRDefault="003D46DD" w:rsidP="002C7BEB">
                    <w:pPr>
                      <w:jc w:val="center"/>
                      <w:rPr>
                        <w:i/>
                      </w:rPr>
                    </w:pPr>
                    <w:r w:rsidRPr="00FC14ED">
                      <w:rPr>
                        <w:i/>
                      </w:rPr>
                      <w:t>Елена Викторовна</w:t>
                    </w:r>
                  </w:p>
                </w:txbxContent>
              </v:textbox>
            </v:shape>
            <v:shape id="_x0000_s1042" type="#_x0000_t202" style="position:absolute;left:3264;top:11178;width:1874;height:2162">
              <v:textbox style="mso-next-textbox:#_x0000_s1042">
                <w:txbxContent>
                  <w:p w:rsidR="003D46DD" w:rsidRPr="00C328A8" w:rsidRDefault="003D46DD" w:rsidP="002C7BEB">
                    <w:pPr>
                      <w:jc w:val="center"/>
                    </w:pPr>
                    <w:r>
                      <w:t>Филиал ГА</w:t>
                    </w:r>
                    <w:r w:rsidRPr="00C328A8">
                      <w:t>УЗ СО «ОЦ СПИД»</w:t>
                    </w:r>
                    <w:r>
                      <w:t xml:space="preserve"> </w:t>
                    </w:r>
                    <w:proofErr w:type="gramStart"/>
                    <w:r>
                      <w:t>по</w:t>
                    </w:r>
                    <w:proofErr w:type="gramEnd"/>
                  </w:p>
                  <w:p w:rsidR="003D46DD" w:rsidRDefault="003D46DD" w:rsidP="002C7BEB">
                    <w:pPr>
                      <w:jc w:val="center"/>
                    </w:pPr>
                    <w:r>
                      <w:t xml:space="preserve">Восточному </w:t>
                    </w:r>
                    <w:r w:rsidRPr="00C328A8">
                      <w:t>управленческо</w:t>
                    </w:r>
                    <w:r>
                      <w:t>му</w:t>
                    </w:r>
                    <w:r w:rsidRPr="00C328A8">
                      <w:t xml:space="preserve"> округ</w:t>
                    </w:r>
                    <w:r>
                      <w:t>у</w:t>
                    </w:r>
                    <w:r w:rsidRPr="00C328A8">
                      <w:t xml:space="preserve"> г</w:t>
                    </w:r>
                    <w:proofErr w:type="gramStart"/>
                    <w:r w:rsidRPr="00C328A8">
                      <w:t>.</w:t>
                    </w:r>
                    <w:r>
                      <w:t>И</w:t>
                    </w:r>
                    <w:proofErr w:type="gramEnd"/>
                    <w:r>
                      <w:t>рбит</w:t>
                    </w:r>
                  </w:p>
                  <w:p w:rsidR="003D46DD" w:rsidRPr="001D7ED7" w:rsidRDefault="003D46DD" w:rsidP="002C7BEB">
                    <w:pPr>
                      <w:jc w:val="center"/>
                      <w:rPr>
                        <w:i/>
                      </w:rPr>
                    </w:pPr>
                    <w:r w:rsidRPr="001D7ED7">
                      <w:rPr>
                        <w:i/>
                      </w:rPr>
                      <w:t>Голышева  Людмила Андреевна</w:t>
                    </w:r>
                  </w:p>
                </w:txbxContent>
              </v:textbox>
            </v:shape>
            <v:shape id="_x0000_s1043" type="#_x0000_t202" style="position:absolute;left:5269;top:11178;width:1997;height:2157">
              <v:textbox style="mso-next-textbox:#_x0000_s1043">
                <w:txbxContent>
                  <w:p w:rsidR="003D46DD" w:rsidRPr="00C328A8" w:rsidRDefault="003D46DD" w:rsidP="002C7BEB">
                    <w:pPr>
                      <w:jc w:val="center"/>
                    </w:pPr>
                    <w:r>
                      <w:t>Филиал ГА</w:t>
                    </w:r>
                    <w:r w:rsidRPr="00C328A8">
                      <w:t>УЗ СО «ОЦ СПИД»</w:t>
                    </w:r>
                    <w:r>
                      <w:t xml:space="preserve"> </w:t>
                    </w:r>
                    <w:proofErr w:type="gramStart"/>
                    <w:r>
                      <w:t>по</w:t>
                    </w:r>
                    <w:proofErr w:type="gramEnd"/>
                  </w:p>
                  <w:p w:rsidR="003D46DD" w:rsidRDefault="003D46DD" w:rsidP="002C7BEB">
                    <w:pPr>
                      <w:jc w:val="center"/>
                    </w:pPr>
                    <w:r>
                      <w:t xml:space="preserve">Западному </w:t>
                    </w:r>
                    <w:r w:rsidRPr="00C328A8">
                      <w:t>управленческо</w:t>
                    </w:r>
                    <w:r>
                      <w:t>му</w:t>
                    </w:r>
                    <w:r w:rsidRPr="00C328A8">
                      <w:t xml:space="preserve"> округ</w:t>
                    </w:r>
                    <w:r>
                      <w:t>у</w:t>
                    </w:r>
                    <w:r w:rsidRPr="00C328A8">
                      <w:t xml:space="preserve"> г</w:t>
                    </w:r>
                    <w:proofErr w:type="gramStart"/>
                    <w:r w:rsidRPr="00C328A8">
                      <w:t>.</w:t>
                    </w:r>
                    <w:r>
                      <w:t>П</w:t>
                    </w:r>
                    <w:proofErr w:type="gramEnd"/>
                    <w:r>
                      <w:t>ервоуральск</w:t>
                    </w:r>
                  </w:p>
                  <w:p w:rsidR="003D46DD" w:rsidRPr="00FC14ED" w:rsidRDefault="003D46DD" w:rsidP="002C7BEB">
                    <w:pPr>
                      <w:jc w:val="center"/>
                      <w:rPr>
                        <w:i/>
                      </w:rPr>
                    </w:pPr>
                    <w:r w:rsidRPr="00FC14ED">
                      <w:rPr>
                        <w:i/>
                      </w:rPr>
                      <w:t>Ковалева Людмила Владимировна</w:t>
                    </w:r>
                  </w:p>
                </w:txbxContent>
              </v:textbox>
            </v:shape>
            <v:shape id="_x0000_s1044" type="#_x0000_t202" style="position:absolute;left:7319;top:11180;width:2047;height:2159">
              <v:textbox style="mso-next-textbox:#_x0000_s1044">
                <w:txbxContent>
                  <w:p w:rsidR="003D46DD" w:rsidRPr="00C328A8" w:rsidRDefault="003D46DD" w:rsidP="002C7BEB">
                    <w:pPr>
                      <w:jc w:val="center"/>
                    </w:pPr>
                    <w:r>
                      <w:t>Филиал ГА</w:t>
                    </w:r>
                    <w:r w:rsidRPr="00C328A8">
                      <w:t>УЗ СО «ОЦ СПИД»</w:t>
                    </w:r>
                    <w:r>
                      <w:t xml:space="preserve"> </w:t>
                    </w:r>
                    <w:proofErr w:type="gramStart"/>
                    <w:r>
                      <w:t>по</w:t>
                    </w:r>
                    <w:proofErr w:type="gramEnd"/>
                  </w:p>
                  <w:p w:rsidR="003D46DD" w:rsidRDefault="003D46DD" w:rsidP="002C7BEB">
                    <w:pPr>
                      <w:jc w:val="center"/>
                    </w:pPr>
                    <w:r>
                      <w:t xml:space="preserve">Южному </w:t>
                    </w:r>
                    <w:r w:rsidRPr="00C328A8">
                      <w:t>управленческо</w:t>
                    </w:r>
                    <w:r>
                      <w:t>му</w:t>
                    </w:r>
                    <w:r w:rsidRPr="00C328A8">
                      <w:t xml:space="preserve"> округ</w:t>
                    </w:r>
                    <w:r>
                      <w:t>у</w:t>
                    </w:r>
                    <w:r w:rsidRPr="00C328A8">
                      <w:t xml:space="preserve"> </w:t>
                    </w:r>
                    <w:proofErr w:type="gramStart"/>
                    <w:r w:rsidRPr="00C328A8">
                      <w:t>г</w:t>
                    </w:r>
                    <w:proofErr w:type="gramEnd"/>
                    <w:r w:rsidRPr="00C328A8">
                      <w:t>.</w:t>
                    </w:r>
                    <w:r>
                      <w:t xml:space="preserve"> К-Уральский</w:t>
                    </w:r>
                  </w:p>
                  <w:p w:rsidR="003D46DD" w:rsidRPr="00FC14ED" w:rsidRDefault="003D46DD" w:rsidP="002C7BEB">
                    <w:pPr>
                      <w:jc w:val="center"/>
                      <w:rPr>
                        <w:i/>
                      </w:rPr>
                    </w:pPr>
                    <w:r w:rsidRPr="00FC14ED">
                      <w:rPr>
                        <w:i/>
                      </w:rPr>
                      <w:t>Аренская</w:t>
                    </w:r>
                  </w:p>
                  <w:p w:rsidR="003D46DD" w:rsidRPr="00FC14ED" w:rsidRDefault="003D46DD" w:rsidP="002C7BEB">
                    <w:pPr>
                      <w:jc w:val="center"/>
                      <w:rPr>
                        <w:i/>
                      </w:rPr>
                    </w:pPr>
                    <w:r w:rsidRPr="00FC14ED">
                      <w:rPr>
                        <w:i/>
                      </w:rPr>
                      <w:t>Лариса Витальевна</w:t>
                    </w:r>
                  </w:p>
                </w:txbxContent>
              </v:textbox>
            </v:shape>
            <v:shape id="_x0000_s1045" type="#_x0000_t202" style="position:absolute;left:9427;top:11178;width:1839;height:2176">
              <v:textbox style="mso-next-textbox:#_x0000_s1045">
                <w:txbxContent>
                  <w:p w:rsidR="003D46DD" w:rsidRPr="00C328A8" w:rsidRDefault="003D46DD" w:rsidP="002C7BEB">
                    <w:pPr>
                      <w:jc w:val="center"/>
                    </w:pPr>
                    <w:r>
                      <w:t>Филиал ГА</w:t>
                    </w:r>
                    <w:r w:rsidRPr="00C328A8">
                      <w:t>УЗ СО «ОЦ СПИД»</w:t>
                    </w:r>
                    <w:r>
                      <w:t xml:space="preserve"> </w:t>
                    </w:r>
                    <w:proofErr w:type="gramStart"/>
                    <w:r>
                      <w:t>по</w:t>
                    </w:r>
                    <w:proofErr w:type="gramEnd"/>
                  </w:p>
                  <w:p w:rsidR="003D46DD" w:rsidRDefault="003D46DD" w:rsidP="002C7BEB">
                    <w:pPr>
                      <w:jc w:val="center"/>
                    </w:pPr>
                    <w:r>
                      <w:t xml:space="preserve">Горнозаводскому </w:t>
                    </w:r>
                    <w:r w:rsidRPr="00C328A8">
                      <w:t>управленческо</w:t>
                    </w:r>
                    <w:r>
                      <w:t>му</w:t>
                    </w:r>
                    <w:r w:rsidRPr="00C328A8">
                      <w:t xml:space="preserve"> округ</w:t>
                    </w:r>
                    <w:r>
                      <w:t>у</w:t>
                    </w:r>
                    <w:r w:rsidRPr="00C328A8">
                      <w:t xml:space="preserve"> г</w:t>
                    </w:r>
                    <w:proofErr w:type="gramStart"/>
                    <w:r w:rsidRPr="00C328A8">
                      <w:t>.</w:t>
                    </w:r>
                    <w:r>
                      <w:t>Н</w:t>
                    </w:r>
                    <w:proofErr w:type="gramEnd"/>
                    <w:r>
                      <w:t>-Тагил</w:t>
                    </w:r>
                  </w:p>
                  <w:p w:rsidR="003D46DD" w:rsidRPr="00FC14ED" w:rsidRDefault="003D46DD" w:rsidP="002C7BEB">
                    <w:pPr>
                      <w:jc w:val="center"/>
                      <w:rPr>
                        <w:i/>
                      </w:rPr>
                    </w:pPr>
                    <w:proofErr w:type="spellStart"/>
                    <w:r w:rsidRPr="00FC14ED">
                      <w:rPr>
                        <w:i/>
                      </w:rPr>
                      <w:t>Каргаполова</w:t>
                    </w:r>
                    <w:proofErr w:type="spellEnd"/>
                    <w:r w:rsidRPr="00FC14ED">
                      <w:rPr>
                        <w:i/>
                      </w:rPr>
                      <w:t xml:space="preserve"> Оксана Николаевна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357;top:1282;width:1509;height:1429;flip:y" o:connectortype="straight">
              <v:stroke endarrow="block"/>
            </v:shape>
            <v:shape id="_x0000_s1047" type="#_x0000_t32" style="position:absolute;left:4357;top:2711;width:1509;height:330" o:connectortype="straight">
              <v:stroke endarrow="block"/>
            </v:shape>
            <v:shape id="_x0000_s1048" type="#_x0000_t32" style="position:absolute;left:4357;top:2711;width:1509;height:1331" o:connectortype="straight">
              <v:stroke endarrow="block"/>
            </v:shape>
            <v:shape id="_x0000_s1049" type="#_x0000_t32" style="position:absolute;left:4357;top:2711;width:1509;height:4584" o:connectortype="straight">
              <v:stroke endarrow="block"/>
            </v:shape>
            <v:shape id="_x0000_s1050" type="#_x0000_t32" style="position:absolute;left:4357;top:2711;width:1508;height:5595" o:connectortype="straight">
              <v:stroke endarrow="block"/>
            </v:shape>
            <v:shape id="_x0000_s1051" type="#_x0000_t32" style="position:absolute;left:4357;top:2711;width:1509;height:6697" o:connectortype="straight">
              <v:stroke endarrow="block"/>
            </v:shape>
            <v:shape id="_x0000_s1052" type="#_x0000_t32" style="position:absolute;left:4357;top:2711;width:1509;height:7614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3" type="#_x0000_t34" style="position:absolute;left:1557;top:1705;width:1;height:5429;rotation:180;flip:x y" o:connectortype="elbow" adj="-7776000,12740,39441600">
              <v:stroke endarrow="block"/>
            </v:shape>
            <v:shape id="_x0000_s1054" type="#_x0000_t34" style="position:absolute;left:1561;top:2360;width:1;height:6611;rotation:180;flip:y" o:connectortype="elbow" adj="7797600,9926,-36374400">
              <v:stroke startarrow="block" endarrow="block"/>
            </v:shape>
            <v:shape id="_x0000_s1055" type="#_x0000_t34" style="position:absolute;left:1558;top:3716;width:1;height:7876;rotation:180;flip:x y" o:connectortype="elbow" adj="-7776000,8973,36374400">
              <v:stroke startarrow="block" endarrow="block"/>
            </v:shape>
            <v:shape id="_x0000_s1056" type="#_x0000_t34" style="position:absolute;left:6081;top:7065;width:20;height:8250;rotation:270;flip:y" o:connectortype="elbow" adj="-388800,-32227,3493800"/>
            <v:shape id="_x0000_s1057" type="#_x0000_t34" style="position:absolute;left:6140;top:9104;width:1;height:4150;rotation:270;flip:y" o:connectortype="elbow" adj="-7776000,-64066,113076000"/>
            <v:shape id="_x0000_s1058" type="#_x0000_t32" style="position:absolute;left:5966;top:10810;width:1;height:268" o:connectortype="straight"/>
            <v:shape id="_x0000_s1059" type="#_x0000_t32" style="position:absolute;left:4357;top:2711;width:1286;height:8012" o:connectortype="straight">
              <v:stroke endarrow="block"/>
            </v:shape>
            <v:shape id="_x0000_s1060" type="#_x0000_t32" style="position:absolute;left:4357;top:2711;width:1509;height:3363" o:connectortype="straight">
              <v:stroke endarrow="block"/>
            </v:shape>
            <v:shape id="_x0000_s1061" type="#_x0000_t202" style="position:absolute;left:5866;top:5594;width:4700;height:960">
              <v:textbox style="mso-next-textbox:#_x0000_s1061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Отделение выездной патронажной паллиативной медицинской помощи</w:t>
                    </w:r>
                  </w:p>
                  <w:p w:rsidR="003D46DD" w:rsidRDefault="003D46DD" w:rsidP="002C7BEB">
                    <w:pPr>
                      <w:jc w:val="center"/>
                    </w:pPr>
                    <w:proofErr w:type="spellStart"/>
                    <w:r>
                      <w:t>Румеева</w:t>
                    </w:r>
                    <w:proofErr w:type="spellEnd"/>
                    <w:r>
                      <w:t xml:space="preserve"> Дарья Андреевна</w:t>
                    </w:r>
                  </w:p>
                </w:txbxContent>
              </v:textbox>
            </v:shape>
            <v:shape id="_x0000_s1062" type="#_x0000_t32" style="position:absolute;left:4357;top:2711;width:1503;height:2387" o:connectortype="straight">
              <v:stroke endarrow="block"/>
            </v:shape>
            <v:rect id="_x0000_s1063" style="position:absolute;left:1573;top:3361;width:2800;height:2233">
              <v:textbox style="mso-next-textbox:#_x0000_s1063">
                <w:txbxContent>
                  <w:p w:rsidR="003D46DD" w:rsidRPr="008909DE" w:rsidRDefault="003D46DD" w:rsidP="002C7BEB">
                    <w:pPr>
                      <w:jc w:val="center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Заместитель</w:t>
                    </w:r>
                    <w:r w:rsidRPr="001A58A8">
                      <w:rPr>
                        <w:b/>
                      </w:rPr>
                      <w:t xml:space="preserve"> главного врача </w:t>
                    </w:r>
                    <w:r>
                      <w:rPr>
                        <w:b/>
                      </w:rPr>
                      <w:t>по а</w:t>
                    </w:r>
                    <w:r w:rsidRPr="008909DE">
                      <w:rPr>
                        <w:b/>
                      </w:rPr>
                      <w:t xml:space="preserve">дминистративно-хозяйственный </w:t>
                    </w:r>
                    <w:r>
                      <w:rPr>
                        <w:b/>
                      </w:rPr>
                      <w:t>части и обеспечению информационной безопасности</w:t>
                    </w:r>
                    <w:proofErr w:type="gramEnd"/>
                  </w:p>
                  <w:p w:rsidR="003D46DD" w:rsidRDefault="003D46DD" w:rsidP="002C7BEB">
                    <w:pPr>
                      <w:jc w:val="center"/>
                    </w:pPr>
                    <w:r>
                      <w:t>Бушмакин</w:t>
                    </w:r>
                  </w:p>
                  <w:p w:rsidR="003D46DD" w:rsidRDefault="003D46DD" w:rsidP="002C7BEB">
                    <w:pPr>
                      <w:jc w:val="center"/>
                    </w:pPr>
                    <w:r>
                      <w:t>Александр Борисович</w:t>
                    </w:r>
                  </w:p>
                  <w:p w:rsidR="003D46DD" w:rsidRPr="00187391" w:rsidRDefault="003D46DD" w:rsidP="002C7BEB"/>
                </w:txbxContent>
              </v:textbox>
            </v:rect>
            <v:shape id="_x0000_s1064" type="#_x0000_t32" style="position:absolute;left:1166;top:10184;width:396;height:1" o:connectortype="straight">
              <v:stroke endarrow="block"/>
            </v:shape>
            <v:rect id="_x0000_s1065" style="position:absolute;left:5865;top:1705;width:4701;height:834">
              <v:textbox style="mso-next-textbox:#_x0000_s1065">
                <w:txbxContent>
                  <w:p w:rsidR="003D46DD" w:rsidRDefault="003D46DD" w:rsidP="002C7BEB">
                    <w:pPr>
                      <w:jc w:val="center"/>
                      <w:rPr>
                        <w:b/>
                        <w:bCs/>
                      </w:rPr>
                    </w:pPr>
                    <w:r w:rsidRPr="004F1DC6">
                      <w:rPr>
                        <w:b/>
                        <w:bCs/>
                      </w:rPr>
                      <w:t>Отдел внутреннего контроля качества и безопасности медицинской деятельности</w:t>
                    </w:r>
                  </w:p>
                  <w:p w:rsidR="003D46DD" w:rsidRPr="004F1DC6" w:rsidRDefault="003D46DD" w:rsidP="002C7BEB">
                    <w:pPr>
                      <w:jc w:val="center"/>
                    </w:pPr>
                    <w:r w:rsidRPr="004F1DC6">
                      <w:rPr>
                        <w:bCs/>
                      </w:rPr>
                      <w:t>Коновалова Марина Евгеньевна</w:t>
                    </w:r>
                  </w:p>
                </w:txbxContent>
              </v:textbox>
            </v:rect>
            <v:shape id="_x0000_s1066" type="#_x0000_t32" style="position:absolute;left:4357;top:2122;width:1508;height:589;flip:y" o:connectortype="straight">
              <v:stroke endarrow="block"/>
            </v:shape>
            <v:shape id="_x0000_s1074" type="#_x0000_t32" style="position:absolute;left:2973;top:5594;width:2;height:190" o:connectortype="straight">
              <v:stroke endarrow="block"/>
            </v:shape>
            <v:shape id="_x0000_s1076" type="#_x0000_t202" style="position:absolute;left:1574;top:5784;width:2801;height:1058">
              <v:textbox style="mso-next-textbox:#_x0000_s1076">
                <w:txbxContent>
                  <w:p w:rsidR="003D46DD" w:rsidRPr="00B30297" w:rsidRDefault="003D46DD" w:rsidP="002C7BEB">
                    <w:pPr>
                      <w:jc w:val="center"/>
                      <w:rPr>
                        <w:b/>
                      </w:rPr>
                    </w:pPr>
                    <w:r w:rsidRPr="00B30297">
                      <w:rPr>
                        <w:b/>
                      </w:rPr>
                      <w:t>Отдел по обеспечению информационной безопасности</w:t>
                    </w:r>
                  </w:p>
                  <w:p w:rsidR="003D46DD" w:rsidRPr="00B30297" w:rsidRDefault="003D46DD" w:rsidP="002C7BEB">
                    <w:pPr>
                      <w:jc w:val="center"/>
                    </w:pPr>
                    <w:r w:rsidRPr="00B30297">
                      <w:t>Гусев Антон Георгиевич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466F02" w:rsidSect="0046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63DF"/>
    <w:rsid w:val="00031CC4"/>
    <w:rsid w:val="00050511"/>
    <w:rsid w:val="00077620"/>
    <w:rsid w:val="000D6EB1"/>
    <w:rsid w:val="000F0732"/>
    <w:rsid w:val="001215A7"/>
    <w:rsid w:val="00150800"/>
    <w:rsid w:val="00187391"/>
    <w:rsid w:val="001D7ED7"/>
    <w:rsid w:val="002209A0"/>
    <w:rsid w:val="00245D8D"/>
    <w:rsid w:val="00251EDF"/>
    <w:rsid w:val="002874DC"/>
    <w:rsid w:val="002B10FF"/>
    <w:rsid w:val="002C7BEB"/>
    <w:rsid w:val="00333D72"/>
    <w:rsid w:val="00362804"/>
    <w:rsid w:val="003A5EFD"/>
    <w:rsid w:val="003D46DD"/>
    <w:rsid w:val="003F5641"/>
    <w:rsid w:val="00431186"/>
    <w:rsid w:val="0044214C"/>
    <w:rsid w:val="00466F02"/>
    <w:rsid w:val="005065A4"/>
    <w:rsid w:val="00535C7D"/>
    <w:rsid w:val="0072451F"/>
    <w:rsid w:val="007279DB"/>
    <w:rsid w:val="007662E5"/>
    <w:rsid w:val="007C63DF"/>
    <w:rsid w:val="00830387"/>
    <w:rsid w:val="008D447C"/>
    <w:rsid w:val="00917CA0"/>
    <w:rsid w:val="009C1183"/>
    <w:rsid w:val="009C7D91"/>
    <w:rsid w:val="00B07504"/>
    <w:rsid w:val="00B23D47"/>
    <w:rsid w:val="00B30297"/>
    <w:rsid w:val="00B34FB8"/>
    <w:rsid w:val="00B630FE"/>
    <w:rsid w:val="00BB64A4"/>
    <w:rsid w:val="00BC0F0E"/>
    <w:rsid w:val="00BC2327"/>
    <w:rsid w:val="00C443AB"/>
    <w:rsid w:val="00C828E1"/>
    <w:rsid w:val="00CD5D46"/>
    <w:rsid w:val="00CF2E11"/>
    <w:rsid w:val="00D26546"/>
    <w:rsid w:val="00D7509E"/>
    <w:rsid w:val="00DB5150"/>
    <w:rsid w:val="00DF1245"/>
    <w:rsid w:val="00E334EB"/>
    <w:rsid w:val="00E46AD0"/>
    <w:rsid w:val="00E51A17"/>
    <w:rsid w:val="00E97EEC"/>
    <w:rsid w:val="00F357BD"/>
    <w:rsid w:val="00F41862"/>
    <w:rsid w:val="00F47FA9"/>
    <w:rsid w:val="00F502AC"/>
    <w:rsid w:val="00F76907"/>
    <w:rsid w:val="00FA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21" type="connector" idref="#_x0000_s1049">
          <o:proxy start="" idref="#_x0000_s1029" connectloc="3"/>
          <o:proxy end="" idref="#_x0000_s1037" connectloc="1"/>
        </o:r>
        <o:r id="V:Rule22" type="connector" idref="#_x0000_s1052">
          <o:proxy start="" idref="#_x0000_s1029" connectloc="3"/>
          <o:proxy end="" idref="#_x0000_s1040" connectloc="1"/>
        </o:r>
        <o:r id="V:Rule23" type="connector" idref="#_x0000_s1066">
          <o:proxy start="" idref="#_x0000_s1029" connectloc="3"/>
          <o:proxy end="" idref="#_x0000_s1065" connectloc="1"/>
        </o:r>
        <o:r id="V:Rule24" type="connector" idref="#_x0000_s1056"/>
        <o:r id="V:Rule25" type="connector" idref="#_x0000_s1057"/>
        <o:r id="V:Rule26" type="connector" idref="#_x0000_s1059">
          <o:proxy start="" idref="#_x0000_s1029" connectloc="3"/>
        </o:r>
        <o:r id="V:Rule27" type="connector" idref="#_x0000_s1062">
          <o:proxy start="" idref="#_x0000_s1029" connectloc="3"/>
        </o:r>
        <o:r id="V:Rule28" type="connector" idref="#_x0000_s1060">
          <o:proxy start="" idref="#_x0000_s1029" connectloc="3"/>
          <o:proxy end="" idref="#_x0000_s1061" connectloc="1"/>
        </o:r>
        <o:r id="V:Rule29" type="connector" idref="#_x0000_s1058"/>
        <o:r id="V:Rule30" type="connector" idref="#_x0000_s1046">
          <o:proxy start="" idref="#_x0000_s1029" connectloc="3"/>
          <o:proxy end="" idref="#_x0000_s1033" connectloc="1"/>
        </o:r>
        <o:r id="V:Rule31" type="connector" idref="#_x0000_s1064"/>
        <o:r id="V:Rule32" type="connector" idref="#_x0000_s1071"/>
        <o:r id="V:Rule33" type="connector" idref="#_x0000_s1047">
          <o:proxy start="" idref="#_x0000_s1029" connectloc="3"/>
          <o:proxy end="" idref="#_x0000_s1034" connectloc="1"/>
        </o:r>
        <o:r id="V:Rule34" type="connector" idref="#_x0000_s1053"/>
        <o:r id="V:Rule35" type="connector" idref="#_x0000_s1051">
          <o:proxy start="" idref="#_x0000_s1029" connectloc="3"/>
          <o:proxy end="" idref="#_x0000_s1039" connectloc="1"/>
        </o:r>
        <o:r id="V:Rule36" type="connector" idref="#_x0000_s1048">
          <o:proxy start="" idref="#_x0000_s1029" connectloc="3"/>
          <o:proxy end="" idref="#_x0000_s1035" connectloc="1"/>
        </o:r>
        <o:r id="V:Rule37" type="connector" idref="#_x0000_s1050">
          <o:proxy start="" idref="#_x0000_s1029" connectloc="3"/>
          <o:proxy end="" idref="#_x0000_s1038" connectloc="1"/>
        </o:r>
        <o:r id="V:Rule38" type="connector" idref="#_x0000_s1054"/>
        <o:r id="V:Rule39" type="connector" idref="#_x0000_s1055"/>
        <o:r id="V:Rule40" type="connector" idref="#_x0000_s1074">
          <o:proxy start="" idref="#_x0000_s1063" connectloc="2"/>
          <o:proxy end="" idref="#_x0000_s1076" connectloc="0"/>
        </o:r>
        <o:r id="V:Rule41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larukova</cp:lastModifiedBy>
  <cp:revision>17</cp:revision>
  <dcterms:created xsi:type="dcterms:W3CDTF">2025-12-04T04:29:00Z</dcterms:created>
  <dcterms:modified xsi:type="dcterms:W3CDTF">2026-05-18T10:08:00Z</dcterms:modified>
</cp:coreProperties>
</file>