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BA" w:rsidRDefault="008B53B0">
      <w:r w:rsidRPr="008B53B0">
        <w:rPr>
          <w:sz w:val="24"/>
        </w:rPr>
      </w:r>
      <w:r w:rsidRPr="008B53B0">
        <w:rPr>
          <w:sz w:val="24"/>
        </w:rPr>
        <w:pict>
          <v:group id="_x0000_s1026" editas="canvas" style="width:505pt;height:620.4pt;mso-position-horizontal-relative:char;mso-position-vertical-relative:line" coordorigin="1166,946" coordsize="10100,124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6;top:946;width:10100;height:1240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66;top:1165;width:2801;height:854">
              <v:textbox style="mso-next-textbox:#_x0000_s1028">
                <w:txbxContent>
                  <w:p w:rsidR="006C352D" w:rsidRPr="001A58A8" w:rsidRDefault="006C352D" w:rsidP="006C352D">
                    <w:pPr>
                      <w:jc w:val="center"/>
                      <w:rPr>
                        <w:b/>
                      </w:rPr>
                    </w:pPr>
                    <w:r w:rsidRPr="001A58A8">
                      <w:rPr>
                        <w:b/>
                      </w:rPr>
                      <w:t>Главный врач</w:t>
                    </w:r>
                  </w:p>
                  <w:p w:rsidR="006C352D" w:rsidRDefault="006C352D" w:rsidP="006C352D">
                    <w:pPr>
                      <w:jc w:val="center"/>
                    </w:pPr>
                    <w:proofErr w:type="spellStart"/>
                    <w:r>
                      <w:t>Подымова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Анжелика</w:t>
                    </w:r>
                    <w:proofErr w:type="spellEnd"/>
                    <w:r>
                      <w:t xml:space="preserve"> Сергеевна</w:t>
                    </w:r>
                  </w:p>
                </w:txbxContent>
              </v:textbox>
            </v:shape>
            <v:shape id="_x0000_s1029" type="#_x0000_t202" style="position:absolute;left:1566;top:1985;width:2800;height:2805">
              <v:textbox style="mso-next-textbox:#_x0000_s1029">
                <w:txbxContent>
                  <w:p w:rsidR="006C352D" w:rsidRPr="001A58A8" w:rsidRDefault="00855B4D" w:rsidP="006C352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И.о. </w:t>
                    </w:r>
                    <w:r>
                      <w:rPr>
                        <w:b/>
                      </w:rPr>
                      <w:t>з</w:t>
                    </w:r>
                    <w:r w:rsidR="006C352D" w:rsidRPr="001A58A8">
                      <w:rPr>
                        <w:b/>
                      </w:rPr>
                      <w:t>аместител</w:t>
                    </w:r>
                    <w:r>
                      <w:rPr>
                        <w:b/>
                      </w:rPr>
                      <w:t>я</w:t>
                    </w:r>
                    <w:r w:rsidR="006C352D" w:rsidRPr="001A58A8">
                      <w:rPr>
                        <w:b/>
                      </w:rPr>
                      <w:t xml:space="preserve"> главного врача по лечебной части</w:t>
                    </w:r>
                  </w:p>
                  <w:p w:rsidR="006C352D" w:rsidRDefault="00855B4D" w:rsidP="006C352D">
                    <w:pPr>
                      <w:jc w:val="center"/>
                    </w:pPr>
                    <w:r>
                      <w:t>Жуков Вячеслав Владимирович</w:t>
                    </w:r>
                  </w:p>
                  <w:p w:rsidR="006C352D" w:rsidRDefault="006C352D" w:rsidP="006C352D">
                    <w:pPr>
                      <w:jc w:val="center"/>
                      <w:rPr>
                        <w:b/>
                      </w:rPr>
                    </w:pPr>
                  </w:p>
                  <w:p w:rsidR="006C352D" w:rsidRDefault="006C352D" w:rsidP="006C352D">
                    <w:pPr>
                      <w:jc w:val="center"/>
                      <w:rPr>
                        <w:b/>
                      </w:rPr>
                    </w:pPr>
                  </w:p>
                  <w:p w:rsidR="006C352D" w:rsidRPr="001A58A8" w:rsidRDefault="006C352D" w:rsidP="006C352D">
                    <w:pPr>
                      <w:jc w:val="center"/>
                      <w:rPr>
                        <w:b/>
                      </w:rPr>
                    </w:pPr>
                    <w:r w:rsidRPr="001A58A8">
                      <w:rPr>
                        <w:b/>
                      </w:rPr>
                      <w:t>Заместитель главного врача по</w:t>
                    </w:r>
                    <w:r>
                      <w:rPr>
                        <w:b/>
                      </w:rPr>
                      <w:t xml:space="preserve"> </w:t>
                    </w:r>
                    <w:r w:rsidRPr="001A58A8">
                      <w:rPr>
                        <w:b/>
                      </w:rPr>
                      <w:t>хозяйственной части</w:t>
                    </w:r>
                  </w:p>
                  <w:p w:rsidR="006C352D" w:rsidRDefault="006C352D" w:rsidP="006C352D">
                    <w:pPr>
                      <w:jc w:val="center"/>
                    </w:pPr>
                    <w:proofErr w:type="spellStart"/>
                    <w:r>
                      <w:t>Горнеев</w:t>
                    </w:r>
                    <w:proofErr w:type="spellEnd"/>
                    <w:r>
                      <w:t xml:space="preserve"> Александр Викторович</w:t>
                    </w:r>
                  </w:p>
                </w:txbxContent>
              </v:textbox>
            </v:shape>
            <v:shape id="_x0000_s1030" type="#_x0000_t202" style="position:absolute;left:1567;top:5039;width:2700;height:1400">
              <v:textbox style="mso-next-textbox:#_x0000_s1030">
                <w:txbxContent>
                  <w:p w:rsidR="006C352D" w:rsidRPr="008909DE" w:rsidRDefault="006C352D" w:rsidP="006C352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Врач по медико-социальной экспертизе</w:t>
                    </w:r>
                  </w:p>
                  <w:p w:rsidR="006C352D" w:rsidRDefault="006C352D" w:rsidP="006C352D">
                    <w:pPr>
                      <w:jc w:val="center"/>
                    </w:pPr>
                    <w:r>
                      <w:t>Жуков</w:t>
                    </w:r>
                  </w:p>
                  <w:p w:rsidR="006C352D" w:rsidRDefault="006C352D" w:rsidP="006C352D">
                    <w:pPr>
                      <w:jc w:val="center"/>
                    </w:pPr>
                    <w:r>
                      <w:t>Вячеслав Владимирович</w:t>
                    </w:r>
                  </w:p>
                </w:txbxContent>
              </v:textbox>
            </v:shape>
            <v:shape id="_x0000_s1031" type="#_x0000_t202" style="position:absolute;left:1566;top:6581;width:2700;height:880">
              <v:textbox style="mso-next-textbox:#_x0000_s1031">
                <w:txbxContent>
                  <w:p w:rsidR="006C352D" w:rsidRPr="008909DE" w:rsidRDefault="006C352D" w:rsidP="006C352D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Бухгалтерия</w:t>
                    </w:r>
                  </w:p>
                  <w:p w:rsidR="006C352D" w:rsidRDefault="006C352D" w:rsidP="006C352D">
                    <w:pPr>
                      <w:jc w:val="center"/>
                    </w:pPr>
                    <w:r>
                      <w:t>Останина</w:t>
                    </w:r>
                  </w:p>
                  <w:p w:rsidR="006C352D" w:rsidRDefault="006C352D" w:rsidP="006C352D">
                    <w:pPr>
                      <w:jc w:val="center"/>
                    </w:pPr>
                    <w:r>
                      <w:t>Светлана Ивановна</w:t>
                    </w:r>
                  </w:p>
                </w:txbxContent>
              </v:textbox>
            </v:shape>
            <v:shape id="_x0000_s1032" type="#_x0000_t202" style="position:absolute;left:1567;top:7643;width:2700;height:1040">
              <v:textbox style="mso-next-textbox:#_x0000_s1032">
                <w:txbxContent>
                  <w:p w:rsidR="006C352D" w:rsidRPr="008909DE" w:rsidRDefault="006C352D" w:rsidP="006C352D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Административно-хозяйственный отдел</w:t>
                    </w:r>
                  </w:p>
                  <w:p w:rsidR="006C352D" w:rsidRDefault="006C352D" w:rsidP="006C352D">
                    <w:pPr>
                      <w:jc w:val="center"/>
                    </w:pPr>
                    <w:proofErr w:type="spellStart"/>
                    <w:r>
                      <w:t>Горнеев</w:t>
                    </w:r>
                    <w:proofErr w:type="spellEnd"/>
                    <w:r>
                      <w:t xml:space="preserve"> Александр Викторович</w:t>
                    </w:r>
                  </w:p>
                  <w:p w:rsidR="006C352D" w:rsidRDefault="006C352D" w:rsidP="006C352D">
                    <w:pPr>
                      <w:jc w:val="center"/>
                    </w:pPr>
                  </w:p>
                </w:txbxContent>
              </v:textbox>
            </v:shape>
            <v:shape id="_x0000_s1033" type="#_x0000_t202" style="position:absolute;left:1566;top:9038;width:2700;height:860">
              <v:textbox style="mso-next-textbox:#_x0000_s1033">
                <w:txbxContent>
                  <w:p w:rsidR="006C352D" w:rsidRPr="008909DE" w:rsidRDefault="006C352D" w:rsidP="006C352D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Аптека</w:t>
                    </w:r>
                  </w:p>
                  <w:p w:rsidR="006C352D" w:rsidRDefault="006C352D" w:rsidP="006C352D">
                    <w:pPr>
                      <w:jc w:val="center"/>
                    </w:pPr>
                    <w:proofErr w:type="spellStart"/>
                    <w:r>
                      <w:t>Загвоздкина</w:t>
                    </w:r>
                    <w:proofErr w:type="spellEnd"/>
                  </w:p>
                  <w:p w:rsidR="006C352D" w:rsidRDefault="006C352D" w:rsidP="006C352D">
                    <w:pPr>
                      <w:jc w:val="center"/>
                    </w:pPr>
                    <w:r>
                      <w:t>Наталья Валерьевна</w:t>
                    </w:r>
                  </w:p>
                </w:txbxContent>
              </v:textbox>
            </v:shape>
            <v:shape id="_x0000_s1034" type="#_x0000_t202" style="position:absolute;left:5865;top:1165;width:4700;height:681">
              <v:textbox style="mso-next-textbox:#_x0000_s1034">
                <w:txbxContent>
                  <w:p w:rsidR="006C352D" w:rsidRPr="008909DE" w:rsidRDefault="006C352D" w:rsidP="006C352D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Организационно-методический отдел</w:t>
                    </w:r>
                  </w:p>
                  <w:p w:rsidR="006C352D" w:rsidRDefault="006C352D" w:rsidP="006C352D">
                    <w:pPr>
                      <w:jc w:val="center"/>
                    </w:pPr>
                    <w:r>
                      <w:t>Орехова Полина Сергеевна</w:t>
                    </w:r>
                  </w:p>
                </w:txbxContent>
              </v:textbox>
            </v:shape>
            <v:shape id="_x0000_s1035" type="#_x0000_t202" style="position:absolute;left:5865;top:2019;width:4700;height:660">
              <v:textbox style="mso-next-textbox:#_x0000_s1035">
                <w:txbxContent>
                  <w:p w:rsidR="006C352D" w:rsidRPr="008909DE" w:rsidRDefault="006C352D" w:rsidP="006C352D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Клинико-диагностическое отделение № 1</w:t>
                    </w:r>
                  </w:p>
                  <w:p w:rsidR="006C352D" w:rsidRDefault="006C352D" w:rsidP="006C352D">
                    <w:pPr>
                      <w:jc w:val="center"/>
                    </w:pPr>
                    <w:proofErr w:type="spellStart"/>
                    <w:r>
                      <w:t>Рямова</w:t>
                    </w:r>
                    <w:proofErr w:type="spellEnd"/>
                    <w:r>
                      <w:t xml:space="preserve"> Елена Павловна</w:t>
                    </w:r>
                  </w:p>
                </w:txbxContent>
              </v:textbox>
            </v:shape>
            <v:shape id="_x0000_s1036" type="#_x0000_t202" style="position:absolute;left:5865;top:2859;width:4700;height:661">
              <v:textbox style="mso-next-textbox:#_x0000_s1036">
                <w:txbxContent>
                  <w:p w:rsidR="006C352D" w:rsidRPr="008909DE" w:rsidRDefault="006C352D" w:rsidP="006C352D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Клинико-диагностическое отделение № 2</w:t>
                    </w:r>
                  </w:p>
                  <w:p w:rsidR="006C352D" w:rsidRDefault="006C352D" w:rsidP="006C352D">
                    <w:pPr>
                      <w:jc w:val="center"/>
                    </w:pPr>
                    <w:proofErr w:type="spellStart"/>
                    <w:r>
                      <w:t>Кива</w:t>
                    </w:r>
                    <w:proofErr w:type="spellEnd"/>
                    <w:r>
                      <w:t xml:space="preserve"> Людмила Дмитриевна</w:t>
                    </w:r>
                  </w:p>
                </w:txbxContent>
              </v:textbox>
            </v:shape>
            <v:shape id="_x0000_s1037" type="#_x0000_t202" style="position:absolute;left:5865;top:3644;width:4699;height:660">
              <v:textbox style="mso-next-textbox:#_x0000_s1037">
                <w:txbxContent>
                  <w:p w:rsidR="006C352D" w:rsidRPr="008909DE" w:rsidRDefault="006C352D" w:rsidP="006C352D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Клинико-диагностическое отделение № 3</w:t>
                    </w:r>
                  </w:p>
                  <w:p w:rsidR="006C352D" w:rsidRDefault="006C352D" w:rsidP="006C352D">
                    <w:pPr>
                      <w:jc w:val="center"/>
                    </w:pPr>
                    <w:r>
                      <w:t>Волкова Светлана Борисовна</w:t>
                    </w:r>
                  </w:p>
                </w:txbxContent>
              </v:textbox>
            </v:shape>
            <v:shape id="_x0000_s1038" type="#_x0000_t202" style="position:absolute;left:5864;top:5635;width:4700;height:661">
              <v:textbox style="mso-next-textbox:#_x0000_s1038">
                <w:txbxContent>
                  <w:p w:rsidR="006C352D" w:rsidRPr="008909DE" w:rsidRDefault="006C352D" w:rsidP="006C352D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Отдел клинической эпидемиологии</w:t>
                    </w:r>
                  </w:p>
                  <w:p w:rsidR="006C352D" w:rsidRDefault="006C352D" w:rsidP="006C352D">
                    <w:pPr>
                      <w:jc w:val="center"/>
                    </w:pPr>
                    <w:proofErr w:type="spellStart"/>
                    <w:r>
                      <w:t>Кукаркина</w:t>
                    </w:r>
                    <w:proofErr w:type="spellEnd"/>
                    <w:r>
                      <w:t xml:space="preserve"> Вера Анатольевна</w:t>
                    </w:r>
                  </w:p>
                </w:txbxContent>
              </v:textbox>
            </v:shape>
            <v:shape id="_x0000_s1039" type="#_x0000_t202" style="position:absolute;left:5866;top:6581;width:4700;height:967">
              <v:textbox style="mso-next-textbox:#_x0000_s1039">
                <w:txbxContent>
                  <w:p w:rsidR="006C352D" w:rsidRPr="008909DE" w:rsidRDefault="006C352D" w:rsidP="006C352D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 xml:space="preserve">Отдел </w:t>
                    </w:r>
                    <w:proofErr w:type="spellStart"/>
                    <w:r w:rsidRPr="008909DE">
                      <w:rPr>
                        <w:b/>
                      </w:rPr>
                      <w:t>профилактиктики</w:t>
                    </w:r>
                    <w:proofErr w:type="spellEnd"/>
                    <w:r w:rsidRPr="008909DE">
                      <w:rPr>
                        <w:b/>
                      </w:rPr>
                      <w:t xml:space="preserve"> ВИЧ/СПИД и психосоциального консультирования</w:t>
                    </w:r>
                  </w:p>
                  <w:p w:rsidR="006C352D" w:rsidRDefault="006C352D" w:rsidP="006C352D">
                    <w:pPr>
                      <w:jc w:val="center"/>
                    </w:pPr>
                    <w:r>
                      <w:t>Прохорова Ольга Геннадьевна</w:t>
                    </w:r>
                  </w:p>
                </w:txbxContent>
              </v:textbox>
            </v:shape>
            <v:shape id="_x0000_s1040" type="#_x0000_t202" style="position:absolute;left:5866;top:7799;width:4700;height:681">
              <v:textbox style="mso-next-textbox:#_x0000_s1040">
                <w:txbxContent>
                  <w:p w:rsidR="006C352D" w:rsidRPr="008909DE" w:rsidRDefault="006C352D" w:rsidP="006C352D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Отделение лабораторной диагностики</w:t>
                    </w:r>
                  </w:p>
                  <w:p w:rsidR="006C352D" w:rsidRDefault="006C352D" w:rsidP="006C352D">
                    <w:pPr>
                      <w:jc w:val="center"/>
                    </w:pPr>
                    <w:proofErr w:type="spellStart"/>
                    <w:r>
                      <w:t>Сандырева</w:t>
                    </w:r>
                    <w:proofErr w:type="spellEnd"/>
                    <w:r>
                      <w:t xml:space="preserve"> Татьяна Павловна</w:t>
                    </w:r>
                  </w:p>
                </w:txbxContent>
              </v:textbox>
            </v:shape>
            <v:shape id="_x0000_s1041" type="#_x0000_t202" style="position:absolute;left:5866;top:8875;width:4700;height:639">
              <v:textbox style="mso-next-textbox:#_x0000_s1041">
                <w:txbxContent>
                  <w:p w:rsidR="006C352D" w:rsidRPr="008909DE" w:rsidRDefault="006C352D" w:rsidP="006C352D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Отдел программного обеспечения</w:t>
                    </w:r>
                  </w:p>
                  <w:p w:rsidR="006C352D" w:rsidRDefault="006C352D" w:rsidP="006C352D">
                    <w:pPr>
                      <w:jc w:val="center"/>
                    </w:pPr>
                    <w:r>
                      <w:t>Чирков Дмитрий Евгеньевич</w:t>
                    </w:r>
                  </w:p>
                </w:txbxContent>
              </v:textbox>
            </v:shape>
            <v:shape id="_x0000_s1042" type="#_x0000_t202" style="position:absolute;left:1166;top:11220;width:1900;height:2125">
              <v:textbox style="mso-next-textbox:#_x0000_s1042">
                <w:txbxContent>
                  <w:p w:rsidR="006C352D" w:rsidRPr="00C328A8" w:rsidRDefault="006C352D" w:rsidP="006C352D">
                    <w:pPr>
                      <w:jc w:val="center"/>
                    </w:pPr>
                    <w:r>
                      <w:t>Филиал ГА</w:t>
                    </w:r>
                    <w:r w:rsidRPr="00C328A8">
                      <w:t>УЗ СО «ОЦ СПИД»</w:t>
                    </w:r>
                  </w:p>
                  <w:p w:rsidR="006C352D" w:rsidRDefault="006C352D" w:rsidP="006C352D">
                    <w:pPr>
                      <w:jc w:val="center"/>
                    </w:pPr>
                    <w:r>
                      <w:t xml:space="preserve">по </w:t>
                    </w:r>
                    <w:r w:rsidRPr="00C328A8">
                      <w:t>Северно</w:t>
                    </w:r>
                    <w:r>
                      <w:t>му</w:t>
                    </w:r>
                    <w:r w:rsidRPr="00C328A8">
                      <w:t xml:space="preserve"> управленческ</w:t>
                    </w:r>
                    <w:r>
                      <w:t xml:space="preserve">ому </w:t>
                    </w:r>
                    <w:r w:rsidRPr="00C328A8">
                      <w:t>округ</w:t>
                    </w:r>
                    <w:r>
                      <w:t>у</w:t>
                    </w:r>
                    <w:r w:rsidRPr="00C328A8">
                      <w:t xml:space="preserve"> г</w:t>
                    </w:r>
                    <w:proofErr w:type="gramStart"/>
                    <w:r w:rsidRPr="00C328A8">
                      <w:t>.С</w:t>
                    </w:r>
                    <w:proofErr w:type="gramEnd"/>
                    <w:r w:rsidRPr="00C328A8">
                      <w:t>еров</w:t>
                    </w:r>
                  </w:p>
                  <w:p w:rsidR="006C352D" w:rsidRPr="00FC14ED" w:rsidRDefault="006C352D" w:rsidP="006C352D">
                    <w:pPr>
                      <w:jc w:val="center"/>
                      <w:rPr>
                        <w:i/>
                      </w:rPr>
                    </w:pPr>
                    <w:proofErr w:type="spellStart"/>
                    <w:r w:rsidRPr="00FC14ED">
                      <w:rPr>
                        <w:i/>
                      </w:rPr>
                      <w:t>Исыпова</w:t>
                    </w:r>
                    <w:proofErr w:type="spellEnd"/>
                  </w:p>
                  <w:p w:rsidR="006C352D" w:rsidRPr="00FC14ED" w:rsidRDefault="006C352D" w:rsidP="006C352D">
                    <w:pPr>
                      <w:jc w:val="center"/>
                      <w:rPr>
                        <w:i/>
                      </w:rPr>
                    </w:pPr>
                    <w:r w:rsidRPr="00FC14ED">
                      <w:rPr>
                        <w:i/>
                      </w:rPr>
                      <w:t>Елена Викторовна</w:t>
                    </w:r>
                  </w:p>
                </w:txbxContent>
              </v:textbox>
            </v:shape>
            <v:shape id="_x0000_s1043" type="#_x0000_t202" style="position:absolute;left:3166;top:11200;width:1900;height:2140">
              <v:textbox style="mso-next-textbox:#_x0000_s1043">
                <w:txbxContent>
                  <w:p w:rsidR="006C352D" w:rsidRPr="00C328A8" w:rsidRDefault="006C352D" w:rsidP="006C352D">
                    <w:pPr>
                      <w:jc w:val="center"/>
                    </w:pPr>
                    <w:r>
                      <w:t>Филиал ГА</w:t>
                    </w:r>
                    <w:r w:rsidRPr="00C328A8">
                      <w:t>УЗ СО «ОЦ СПИД»</w:t>
                    </w:r>
                    <w:r>
                      <w:t xml:space="preserve"> </w:t>
                    </w:r>
                    <w:proofErr w:type="gramStart"/>
                    <w:r>
                      <w:t>по</w:t>
                    </w:r>
                    <w:proofErr w:type="gramEnd"/>
                  </w:p>
                  <w:p w:rsidR="006C352D" w:rsidRDefault="006C352D" w:rsidP="006C352D">
                    <w:pPr>
                      <w:jc w:val="center"/>
                    </w:pPr>
                    <w:r>
                      <w:t xml:space="preserve">Восточному </w:t>
                    </w:r>
                    <w:r w:rsidRPr="00C328A8">
                      <w:t>управленческо</w:t>
                    </w:r>
                    <w:r>
                      <w:t>му</w:t>
                    </w:r>
                    <w:r w:rsidRPr="00C328A8">
                      <w:t xml:space="preserve"> округ</w:t>
                    </w:r>
                    <w:r>
                      <w:t>у</w:t>
                    </w:r>
                    <w:r w:rsidRPr="00C328A8">
                      <w:t xml:space="preserve"> г</w:t>
                    </w:r>
                    <w:proofErr w:type="gramStart"/>
                    <w:r w:rsidRPr="00C328A8">
                      <w:t>.</w:t>
                    </w:r>
                    <w:r>
                      <w:t>И</w:t>
                    </w:r>
                    <w:proofErr w:type="gramEnd"/>
                    <w:r>
                      <w:t>рбит</w:t>
                    </w:r>
                  </w:p>
                  <w:p w:rsidR="006C352D" w:rsidRPr="00FC14ED" w:rsidRDefault="006C352D" w:rsidP="006C352D">
                    <w:pPr>
                      <w:jc w:val="center"/>
                      <w:rPr>
                        <w:i/>
                      </w:rPr>
                    </w:pPr>
                    <w:proofErr w:type="spellStart"/>
                    <w:r w:rsidRPr="00FC14ED">
                      <w:rPr>
                        <w:i/>
                      </w:rPr>
                      <w:t>Цыпышева</w:t>
                    </w:r>
                    <w:proofErr w:type="spellEnd"/>
                    <w:r w:rsidRPr="00FC14ED">
                      <w:rPr>
                        <w:i/>
                      </w:rPr>
                      <w:t xml:space="preserve"> Светлана Александровна</w:t>
                    </w:r>
                  </w:p>
                  <w:p w:rsidR="006C352D" w:rsidRDefault="006C352D" w:rsidP="006C352D"/>
                </w:txbxContent>
              </v:textbox>
            </v:shape>
            <v:shape id="_x0000_s1044" type="#_x0000_t202" style="position:absolute;left:5166;top:11240;width:2000;height:2095">
              <v:textbox style="mso-next-textbox:#_x0000_s1044">
                <w:txbxContent>
                  <w:p w:rsidR="006C352D" w:rsidRPr="00C328A8" w:rsidRDefault="006C352D" w:rsidP="006C352D">
                    <w:pPr>
                      <w:jc w:val="center"/>
                    </w:pPr>
                    <w:r>
                      <w:t>Филиал ГА</w:t>
                    </w:r>
                    <w:r w:rsidRPr="00C328A8">
                      <w:t>УЗ СО «ОЦ СПИД»</w:t>
                    </w:r>
                    <w:r>
                      <w:t xml:space="preserve"> </w:t>
                    </w:r>
                    <w:proofErr w:type="gramStart"/>
                    <w:r>
                      <w:t>по</w:t>
                    </w:r>
                    <w:proofErr w:type="gramEnd"/>
                  </w:p>
                  <w:p w:rsidR="006C352D" w:rsidRDefault="006C352D" w:rsidP="006C352D">
                    <w:pPr>
                      <w:jc w:val="center"/>
                    </w:pPr>
                    <w:r>
                      <w:t xml:space="preserve">Западному </w:t>
                    </w:r>
                    <w:r w:rsidRPr="00C328A8">
                      <w:t>управленческо</w:t>
                    </w:r>
                    <w:r>
                      <w:t>му</w:t>
                    </w:r>
                    <w:r w:rsidRPr="00C328A8">
                      <w:t xml:space="preserve"> округ</w:t>
                    </w:r>
                    <w:r>
                      <w:t>у</w:t>
                    </w:r>
                    <w:r w:rsidRPr="00C328A8">
                      <w:t xml:space="preserve"> г</w:t>
                    </w:r>
                    <w:proofErr w:type="gramStart"/>
                    <w:r w:rsidRPr="00C328A8">
                      <w:t>.</w:t>
                    </w:r>
                    <w:r>
                      <w:t>П</w:t>
                    </w:r>
                    <w:proofErr w:type="gramEnd"/>
                    <w:r>
                      <w:t>ервоуральск</w:t>
                    </w:r>
                  </w:p>
                  <w:p w:rsidR="006C352D" w:rsidRPr="00FC14ED" w:rsidRDefault="006C352D" w:rsidP="006C352D">
                    <w:pPr>
                      <w:jc w:val="center"/>
                      <w:rPr>
                        <w:i/>
                      </w:rPr>
                    </w:pPr>
                    <w:r w:rsidRPr="00FC14ED">
                      <w:rPr>
                        <w:i/>
                      </w:rPr>
                      <w:t>Ковалева Людмила Владимировна</w:t>
                    </w:r>
                  </w:p>
                </w:txbxContent>
              </v:textbox>
            </v:shape>
            <v:shape id="_x0000_s1045" type="#_x0000_t202" style="position:absolute;left:7266;top:11240;width:2000;height:2099">
              <v:textbox style="mso-next-textbox:#_x0000_s1045">
                <w:txbxContent>
                  <w:p w:rsidR="006C352D" w:rsidRPr="00C328A8" w:rsidRDefault="006C352D" w:rsidP="006C352D">
                    <w:pPr>
                      <w:jc w:val="center"/>
                    </w:pPr>
                    <w:r>
                      <w:t>Филиал ГА</w:t>
                    </w:r>
                    <w:r w:rsidRPr="00C328A8">
                      <w:t>УЗ СО «ОЦ СПИД»</w:t>
                    </w:r>
                    <w:r>
                      <w:t xml:space="preserve"> </w:t>
                    </w:r>
                    <w:proofErr w:type="gramStart"/>
                    <w:r>
                      <w:t>по</w:t>
                    </w:r>
                    <w:proofErr w:type="gramEnd"/>
                  </w:p>
                  <w:p w:rsidR="006C352D" w:rsidRDefault="006C352D" w:rsidP="006C352D">
                    <w:pPr>
                      <w:jc w:val="center"/>
                    </w:pPr>
                    <w:r>
                      <w:t xml:space="preserve">Южному </w:t>
                    </w:r>
                    <w:r w:rsidRPr="00C328A8">
                      <w:t>управленческо</w:t>
                    </w:r>
                    <w:r>
                      <w:t>му</w:t>
                    </w:r>
                    <w:r w:rsidRPr="00C328A8">
                      <w:t xml:space="preserve"> округ</w:t>
                    </w:r>
                    <w:r>
                      <w:t>у</w:t>
                    </w:r>
                    <w:r w:rsidRPr="00C328A8">
                      <w:t xml:space="preserve"> г</w:t>
                    </w:r>
                    <w:proofErr w:type="gramStart"/>
                    <w:r w:rsidRPr="00C328A8">
                      <w:t>.</w:t>
                    </w:r>
                    <w:r>
                      <w:t>К</w:t>
                    </w:r>
                    <w:proofErr w:type="gramEnd"/>
                    <w:r>
                      <w:t>-Уральский</w:t>
                    </w:r>
                  </w:p>
                  <w:p w:rsidR="006C352D" w:rsidRPr="00FC14ED" w:rsidRDefault="006C352D" w:rsidP="006C352D">
                    <w:pPr>
                      <w:jc w:val="center"/>
                      <w:rPr>
                        <w:i/>
                      </w:rPr>
                    </w:pPr>
                    <w:r w:rsidRPr="00FC14ED">
                      <w:rPr>
                        <w:i/>
                      </w:rPr>
                      <w:t>Аренская</w:t>
                    </w:r>
                  </w:p>
                  <w:p w:rsidR="006C352D" w:rsidRPr="00FC14ED" w:rsidRDefault="006C352D" w:rsidP="006C352D">
                    <w:pPr>
                      <w:jc w:val="center"/>
                      <w:rPr>
                        <w:i/>
                      </w:rPr>
                    </w:pPr>
                    <w:r w:rsidRPr="00FC14ED">
                      <w:rPr>
                        <w:i/>
                      </w:rPr>
                      <w:t>Лариса Витальевна</w:t>
                    </w:r>
                  </w:p>
                </w:txbxContent>
              </v:textbox>
            </v:shape>
            <v:shape id="_x0000_s1046" type="#_x0000_t202" style="position:absolute;left:9366;top:11220;width:1900;height:2134">
              <v:textbox style="mso-next-textbox:#_x0000_s1046">
                <w:txbxContent>
                  <w:p w:rsidR="006C352D" w:rsidRPr="00C328A8" w:rsidRDefault="006C352D" w:rsidP="006C352D">
                    <w:pPr>
                      <w:jc w:val="center"/>
                    </w:pPr>
                    <w:r>
                      <w:t>Филиал ГА</w:t>
                    </w:r>
                    <w:r w:rsidRPr="00C328A8">
                      <w:t>УЗ СО «ОЦ СПИД»</w:t>
                    </w:r>
                    <w:r>
                      <w:t xml:space="preserve"> </w:t>
                    </w:r>
                    <w:proofErr w:type="gramStart"/>
                    <w:r>
                      <w:t>по</w:t>
                    </w:r>
                    <w:proofErr w:type="gramEnd"/>
                  </w:p>
                  <w:p w:rsidR="006C352D" w:rsidRDefault="006C352D" w:rsidP="006C352D">
                    <w:pPr>
                      <w:jc w:val="center"/>
                    </w:pPr>
                    <w:r>
                      <w:t xml:space="preserve">Горнозаводскому </w:t>
                    </w:r>
                    <w:r w:rsidRPr="00C328A8">
                      <w:t>управленческо</w:t>
                    </w:r>
                    <w:r>
                      <w:t>му</w:t>
                    </w:r>
                    <w:r w:rsidRPr="00C328A8">
                      <w:t xml:space="preserve"> округ</w:t>
                    </w:r>
                    <w:r>
                      <w:t>у</w:t>
                    </w:r>
                    <w:r w:rsidRPr="00C328A8">
                      <w:t xml:space="preserve"> г</w:t>
                    </w:r>
                    <w:proofErr w:type="gramStart"/>
                    <w:r w:rsidRPr="00C328A8">
                      <w:t>.</w:t>
                    </w:r>
                    <w:r>
                      <w:t>Н</w:t>
                    </w:r>
                    <w:proofErr w:type="gramEnd"/>
                    <w:r>
                      <w:t>-Тагил</w:t>
                    </w:r>
                  </w:p>
                  <w:p w:rsidR="006C352D" w:rsidRPr="00FC14ED" w:rsidRDefault="006C352D" w:rsidP="006C352D">
                    <w:pPr>
                      <w:jc w:val="center"/>
                      <w:rPr>
                        <w:i/>
                      </w:rPr>
                    </w:pPr>
                    <w:proofErr w:type="spellStart"/>
                    <w:r w:rsidRPr="00FC14ED">
                      <w:rPr>
                        <w:i/>
                      </w:rPr>
                      <w:t>Каргаполова</w:t>
                    </w:r>
                    <w:proofErr w:type="spellEnd"/>
                    <w:r w:rsidRPr="00FC14ED">
                      <w:rPr>
                        <w:i/>
                      </w:rPr>
                      <w:t xml:space="preserve"> Оксана Николаевна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4366;top:1506;width:1499;height:1882;flip:y" o:connectortype="straight">
              <v:stroke endarrow="block"/>
            </v:shape>
            <v:shape id="_x0000_s1048" type="#_x0000_t32" style="position:absolute;left:4366;top:2349;width:1499;height:1039;flip:y" o:connectortype="straight">
              <v:stroke endarrow="block"/>
            </v:shape>
            <v:shape id="_x0000_s1049" type="#_x0000_t32" style="position:absolute;left:4366;top:3190;width:1499;height:198;flip:y" o:connectortype="straight">
              <v:stroke endarrow="block"/>
            </v:shape>
            <v:shape id="_x0000_s1050" type="#_x0000_t32" style="position:absolute;left:4366;top:3388;width:1498;height:2578" o:connectortype="straight">
              <v:stroke endarrow="block"/>
            </v:shape>
            <v:shape id="_x0000_s1051" type="#_x0000_t32" style="position:absolute;left:4366;top:3388;width:1500;height:3677" o:connectortype="straight">
              <v:stroke endarrow="block"/>
            </v:shape>
            <v:shape id="_x0000_s1052" type="#_x0000_t32" style="position:absolute;left:4366;top:3388;width:1500;height:4752" o:connectortype="straight">
              <v:stroke endarrow="block"/>
            </v:shape>
            <v:shape id="_x0000_s1053" type="#_x0000_t32" style="position:absolute;left:4366;top:3388;width:1500;height:5807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4" type="#_x0000_t34" style="position:absolute;left:1566;top:1592;width:1;height:4147;rotation:180;flip:x y" o:connectortype="elbow" adj="-7776000,9271,45554400">
              <v:stroke startarrow="block" endarrow="block"/>
            </v:shape>
            <v:shape id="_x0000_s1055" type="#_x0000_t34" style="position:absolute;left:1566;top:1592;width:1;height:5429;rotation:180;flip:x y" o:connectortype="elbow" adj="-7776000,7082,45554400">
              <v:stroke startarrow="block" endarrow="block"/>
            </v:shape>
            <v:shape id="_x0000_s1056" type="#_x0000_t34" style="position:absolute;left:1566;top:1592;width:1;height:6571;rotation:180;flip:x y" o:connectortype="elbow" adj="-7776000,5851,45554400">
              <v:stroke startarrow="block" endarrow="block"/>
            </v:shape>
            <v:shape id="_x0000_s1057" type="#_x0000_t34" style="position:absolute;left:1566;top:1592;width:1;height:7876;rotation:180;flip:x y" o:connectortype="elbow" adj="-7776000,4882,45554400">
              <v:stroke startarrow="block" endarrow="block"/>
            </v:shape>
            <v:shape id="_x0000_s1058" type="#_x0000_t34" style="position:absolute;left:6081;top:7065;width:20;height:8250;rotation:270;flip:y" o:connectortype="elbow" adj="-388800,-32227,3493800"/>
            <v:shape id="_x0000_s1059" type="#_x0000_t34" style="position:absolute;left:6140;top:9105;width:1;height:4150;rotation:270;flip:y" o:connectortype="elbow" adj="-7776000,-64066,113076000"/>
            <v:shape id="_x0000_s1060" type="#_x0000_t32" style="position:absolute;left:5966;top:10880;width:1;height:340" o:connectortype="straight"/>
            <v:shape id="_x0000_s1061" type="#_x0000_t32" style="position:absolute;left:4366;top:3388;width:1600;height:7433" o:connectortype="straight">
              <v:stroke endarrow="block"/>
            </v:shape>
            <v:shape id="_x0000_s1062" type="#_x0000_t32" style="position:absolute;left:4366;top:3388;width:1499;height:586" o:connectortype="straight">
              <v:stroke endarrow="block"/>
            </v:shape>
            <v:shape id="_x0000_s1063" type="#_x0000_t202" style="position:absolute;left:5865;top:4508;width:4699;height:839">
              <v:textbox style="mso-next-textbox:#_x0000_s1063">
                <w:txbxContent>
                  <w:p w:rsidR="006C352D" w:rsidRPr="008909DE" w:rsidRDefault="006C352D" w:rsidP="006C352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Отделение выездной патронажной паллиативной медицинской помощи</w:t>
                    </w:r>
                  </w:p>
                  <w:p w:rsidR="006C352D" w:rsidRDefault="006C352D" w:rsidP="006C352D">
                    <w:pPr>
                      <w:jc w:val="center"/>
                    </w:pPr>
                    <w:proofErr w:type="spellStart"/>
                    <w:r>
                      <w:t>Румеева</w:t>
                    </w:r>
                    <w:proofErr w:type="spellEnd"/>
                    <w:r>
                      <w:t xml:space="preserve"> Дарья Владимировна</w:t>
                    </w:r>
                  </w:p>
                </w:txbxContent>
              </v:textbox>
            </v:shape>
            <v:shape id="_x0000_s1064" type="#_x0000_t32" style="position:absolute;left:4367;top:3478;width:1498;height:1450" o:connectortype="straight">
              <v:stroke endarrow="block"/>
            </v:shape>
            <w10:wrap type="none"/>
            <w10:anchorlock/>
          </v:group>
        </w:pict>
      </w:r>
    </w:p>
    <w:sectPr w:rsidR="007875BA" w:rsidSect="0078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52D"/>
    <w:rsid w:val="005F2260"/>
    <w:rsid w:val="006C352D"/>
    <w:rsid w:val="007875BA"/>
    <w:rsid w:val="00855B4D"/>
    <w:rsid w:val="008B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8" type="connector" idref="#_x0000_s1047">
          <o:proxy start="" idref="#_x0000_s1029" connectloc="3"/>
          <o:proxy end="" idref="#_x0000_s1034" connectloc="1"/>
        </o:r>
        <o:r id="V:Rule19" type="connector" idref="#_x0000_s1049">
          <o:proxy start="" idref="#_x0000_s1029" connectloc="3"/>
          <o:proxy end="" idref="#_x0000_s1036" connectloc="1"/>
        </o:r>
        <o:r id="V:Rule20" type="connector" idref="#_x0000_s1048">
          <o:proxy start="" idref="#_x0000_s1029" connectloc="3"/>
          <o:proxy end="" idref="#_x0000_s1035" connectloc="1"/>
        </o:r>
        <o:r id="V:Rule21" type="connector" idref="#_x0000_s1053">
          <o:proxy start="" idref="#_x0000_s1029" connectloc="3"/>
          <o:proxy end="" idref="#_x0000_s1041" connectloc="1"/>
        </o:r>
        <o:r id="V:Rule22" type="connector" idref="#_x0000_s1052">
          <o:proxy start="" idref="#_x0000_s1029" connectloc="3"/>
          <o:proxy end="" idref="#_x0000_s1040" connectloc="1"/>
        </o:r>
        <o:r id="V:Rule23" type="connector" idref="#_x0000_s1050">
          <o:proxy start="" idref="#_x0000_s1029" connectloc="3"/>
          <o:proxy end="" idref="#_x0000_s1038" connectloc="1"/>
        </o:r>
        <o:r id="V:Rule24" type="connector" idref="#_x0000_s1051">
          <o:proxy start="" idref="#_x0000_s1029" connectloc="3"/>
          <o:proxy end="" idref="#_x0000_s1039" connectloc="1"/>
        </o:r>
        <o:r id="V:Rule25" type="connector" idref="#_x0000_s1056">
          <o:proxy start="" idref="#_x0000_s1028" connectloc="1"/>
          <o:proxy end="" idref="#_x0000_s1032" connectloc="1"/>
        </o:r>
        <o:r id="V:Rule26" type="connector" idref="#_x0000_s1057">
          <o:proxy start="" idref="#_x0000_s1028" connectloc="1"/>
          <o:proxy end="" idref="#_x0000_s1033" connectloc="1"/>
        </o:r>
        <o:r id="V:Rule27" type="connector" idref="#_x0000_s1059"/>
        <o:r id="V:Rule28" type="connector" idref="#_x0000_s1058"/>
        <o:r id="V:Rule29" type="connector" idref="#_x0000_s1064">
          <o:proxy end="" idref="#_x0000_s1063" connectloc="1"/>
        </o:r>
        <o:r id="V:Rule30" type="connector" idref="#_x0000_s1054">
          <o:proxy start="" idref="#_x0000_s1028" connectloc="1"/>
          <o:proxy end="" idref="#_x0000_s1030" connectloc="1"/>
        </o:r>
        <o:r id="V:Rule31" type="connector" idref="#_x0000_s1062">
          <o:proxy start="" idref="#_x0000_s1029" connectloc="3"/>
          <o:proxy end="" idref="#_x0000_s1037" connectloc="1"/>
        </o:r>
        <o:r id="V:Rule32" type="connector" idref="#_x0000_s1055">
          <o:proxy start="" idref="#_x0000_s1028" connectloc="1"/>
          <o:proxy end="" idref="#_x0000_s1031" connectloc="1"/>
        </o:r>
        <o:r id="V:Rule33" type="connector" idref="#_x0000_s1060"/>
        <o:r id="V:Rule34" type="connector" idref="#_x0000_s1061">
          <o:proxy start="" idref="#_x0000_s1029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2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2</cp:revision>
  <dcterms:created xsi:type="dcterms:W3CDTF">2022-04-07T07:35:00Z</dcterms:created>
  <dcterms:modified xsi:type="dcterms:W3CDTF">2022-11-25T05:44:00Z</dcterms:modified>
</cp:coreProperties>
</file>