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F0" w:rsidRDefault="005F20F0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5F20F0" w:rsidRDefault="005F20F0">
      <w:pPr>
        <w:spacing w:after="1" w:line="220" w:lineRule="atLeast"/>
        <w:jc w:val="center"/>
        <w:outlineLvl w:val="0"/>
      </w:pPr>
    </w:p>
    <w:p w:rsidR="005F20F0" w:rsidRDefault="005F20F0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5F20F0" w:rsidRDefault="005F20F0">
      <w:pPr>
        <w:spacing w:after="1" w:line="220" w:lineRule="atLeast"/>
        <w:jc w:val="center"/>
      </w:pPr>
    </w:p>
    <w:p w:rsidR="005F20F0" w:rsidRDefault="005F20F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5F20F0" w:rsidRDefault="005F20F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8 апреля 2017 г. N 426</w:t>
      </w:r>
    </w:p>
    <w:p w:rsidR="005F20F0" w:rsidRDefault="005F20F0">
      <w:pPr>
        <w:spacing w:after="1" w:line="220" w:lineRule="atLeast"/>
        <w:jc w:val="center"/>
      </w:pPr>
    </w:p>
    <w:p w:rsidR="005F20F0" w:rsidRDefault="005F20F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ПРАВИЛ</w:t>
      </w:r>
    </w:p>
    <w:p w:rsidR="005F20F0" w:rsidRDefault="005F20F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ВЕДЕНИЯ ФЕДЕРАЛЬНОГО РЕГИСТРА ЛИЦ, ИНФИЦИРОВАННЫХ ВИРУСОМ</w:t>
      </w:r>
    </w:p>
    <w:p w:rsidR="005F20F0" w:rsidRDefault="005F20F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ИММУНОДЕФИЦИТА ЧЕЛОВЕКА, И ФЕДЕРАЛЬНОГО РЕГИСТРА ЛИЦ,</w:t>
      </w:r>
    </w:p>
    <w:p w:rsidR="005F20F0" w:rsidRDefault="005F20F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БОЛЬНЫХ ТУБЕРКУЛЕЗОМ</w:t>
      </w:r>
    </w:p>
    <w:p w:rsidR="005F20F0" w:rsidRDefault="005F20F0">
      <w:pPr>
        <w:spacing w:after="1" w:line="220" w:lineRule="atLeast"/>
        <w:ind w:firstLine="540"/>
        <w:jc w:val="both"/>
      </w:pPr>
    </w:p>
    <w:p w:rsidR="005F20F0" w:rsidRDefault="005F20F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частями 2.1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2.2 статьи 43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прилагаемые </w:t>
      </w:r>
      <w:hyperlink w:anchor="P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ведения Федерального регистра лиц, инфицированных вирусом иммунодефицита человека, и Федерального регистра лиц, больных туберкулезом.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Установить, что сведения о лицах, инфицированных вирусом иммунодефицита человека, и лицах, больных туберкулезом, диагноз заболевания которым установлен до вступления в силу настоящего постановления, подлежат включению в региональный сегмент соответствующего федерального регистра не позднее 1 июля 2017 г.</w:t>
      </w:r>
    </w:p>
    <w:p w:rsidR="005F20F0" w:rsidRDefault="005F20F0">
      <w:pPr>
        <w:spacing w:after="1" w:line="220" w:lineRule="atLeast"/>
        <w:ind w:firstLine="540"/>
        <w:jc w:val="both"/>
      </w:pPr>
    </w:p>
    <w:p w:rsidR="005F20F0" w:rsidRDefault="005F20F0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5F20F0" w:rsidRDefault="005F20F0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5F20F0" w:rsidRDefault="005F20F0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5F20F0" w:rsidRDefault="005F20F0">
      <w:pPr>
        <w:spacing w:after="1" w:line="220" w:lineRule="atLeast"/>
        <w:ind w:firstLine="540"/>
        <w:jc w:val="both"/>
      </w:pPr>
    </w:p>
    <w:p w:rsidR="005F20F0" w:rsidRDefault="005F20F0">
      <w:pPr>
        <w:spacing w:after="1" w:line="220" w:lineRule="atLeast"/>
        <w:ind w:firstLine="540"/>
        <w:jc w:val="both"/>
      </w:pPr>
    </w:p>
    <w:p w:rsidR="005F20F0" w:rsidRDefault="005F20F0">
      <w:pPr>
        <w:spacing w:after="1" w:line="220" w:lineRule="atLeast"/>
        <w:ind w:firstLine="540"/>
        <w:jc w:val="both"/>
      </w:pPr>
    </w:p>
    <w:p w:rsidR="005F20F0" w:rsidRDefault="005F20F0">
      <w:pPr>
        <w:spacing w:after="1" w:line="220" w:lineRule="atLeast"/>
        <w:ind w:firstLine="540"/>
        <w:jc w:val="both"/>
      </w:pPr>
    </w:p>
    <w:p w:rsidR="005F20F0" w:rsidRDefault="005F20F0">
      <w:pPr>
        <w:spacing w:after="1" w:line="220" w:lineRule="atLeast"/>
        <w:ind w:firstLine="540"/>
        <w:jc w:val="both"/>
      </w:pPr>
    </w:p>
    <w:p w:rsidR="005F20F0" w:rsidRDefault="005F20F0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5F20F0" w:rsidRDefault="005F20F0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5F20F0" w:rsidRDefault="005F20F0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5F20F0" w:rsidRDefault="005F20F0">
      <w:pPr>
        <w:spacing w:after="1" w:line="220" w:lineRule="atLeast"/>
        <w:jc w:val="right"/>
      </w:pPr>
      <w:r>
        <w:rPr>
          <w:rFonts w:ascii="Calibri" w:hAnsi="Calibri" w:cs="Calibri"/>
        </w:rPr>
        <w:t>от 8 апреля 2017 г. N 426</w:t>
      </w:r>
    </w:p>
    <w:p w:rsidR="005F20F0" w:rsidRDefault="005F20F0">
      <w:pPr>
        <w:spacing w:after="1" w:line="220" w:lineRule="atLeast"/>
        <w:jc w:val="center"/>
      </w:pPr>
    </w:p>
    <w:p w:rsidR="005F20F0" w:rsidRDefault="005F20F0">
      <w:pPr>
        <w:spacing w:after="1" w:line="220" w:lineRule="atLeast"/>
        <w:jc w:val="center"/>
      </w:pPr>
      <w:bookmarkStart w:id="0" w:name="P28"/>
      <w:bookmarkEnd w:id="0"/>
      <w:r>
        <w:rPr>
          <w:rFonts w:ascii="Calibri" w:hAnsi="Calibri" w:cs="Calibri"/>
          <w:b/>
        </w:rPr>
        <w:t>ПРАВИЛА</w:t>
      </w:r>
    </w:p>
    <w:p w:rsidR="005F20F0" w:rsidRDefault="005F20F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ВЕДЕНИЯ ФЕДЕРАЛЬНОГО РЕГИСТРА ЛИЦ, ИНФИЦИРОВАННЫХ ВИРУСОМ</w:t>
      </w:r>
    </w:p>
    <w:p w:rsidR="005F20F0" w:rsidRDefault="005F20F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ИММУНОДЕФИЦИТА ЧЕЛОВЕКА, И ФЕДЕРАЛЬНОГО РЕГИСТРА ЛИЦ,</w:t>
      </w:r>
    </w:p>
    <w:p w:rsidR="005F20F0" w:rsidRDefault="005F20F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БОЛЬНЫХ ТУБЕРКУЛЕЗОМ</w:t>
      </w:r>
    </w:p>
    <w:p w:rsidR="005F20F0" w:rsidRDefault="005F20F0">
      <w:pPr>
        <w:spacing w:after="1" w:line="220" w:lineRule="atLeast"/>
        <w:ind w:firstLine="540"/>
        <w:jc w:val="both"/>
      </w:pPr>
    </w:p>
    <w:p w:rsidR="005F20F0" w:rsidRDefault="005F20F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Настоящие Правила устанавливают порядок ведения Федерального регистра лиц, инфицированных вирусом иммунодефицита человека, и Федерального регистра лиц, больных туберкулезом (далее - федеральные регистры), включающих в себя федеральные и региональные сегменты, а также порядок предоставления сведений, содержащихся в региональных сегментах федеральных регистров, в соответствующие федеральные сегменты федеральных регистров.</w:t>
      </w:r>
    </w:p>
    <w:p w:rsidR="005F20F0" w:rsidRDefault="005F20F0">
      <w:pPr>
        <w:spacing w:before="220" w:after="1" w:line="220" w:lineRule="atLeast"/>
        <w:ind w:firstLine="540"/>
        <w:jc w:val="both"/>
      </w:pPr>
      <w:bookmarkStart w:id="1" w:name="P34"/>
      <w:bookmarkEnd w:id="1"/>
      <w:r>
        <w:rPr>
          <w:rFonts w:ascii="Calibri" w:hAnsi="Calibri" w:cs="Calibri"/>
        </w:rPr>
        <w:t>2. Федеральные регистры являются федеральными информационными ресурсами и ведутся в электронном виде с применением информационной системы,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3. Министерство здравоохранения Российской Федерации является оператором указанной в </w:t>
      </w:r>
      <w:hyperlink w:anchor="P3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 информационной системы и обеспечивает ее бесперебойное функционирование.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Ведение федеральных регистров осуществляется Министерством здравоохранения Российской Федерации по формам, утверждаемым им.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Ведение региональных сегментов федеральных регистров осуществляется органами исполнительной власти субъектов Российской Федерации в сфере охраны здоровья (далее - уполномоченные органы).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Регулирование отношений, связанных с ведением федеральных регистров, осуществляется в соответствии с законодательством Российской Федерации об информации, информационных технологиях и о защите информации.</w:t>
      </w:r>
    </w:p>
    <w:p w:rsidR="005F20F0" w:rsidRDefault="005F20F0">
      <w:pPr>
        <w:spacing w:before="220" w:after="1" w:line="220" w:lineRule="atLeast"/>
        <w:ind w:firstLine="540"/>
        <w:jc w:val="both"/>
      </w:pPr>
      <w:bookmarkStart w:id="2" w:name="P39"/>
      <w:bookmarkEnd w:id="2"/>
      <w:r>
        <w:rPr>
          <w:rFonts w:ascii="Calibri" w:hAnsi="Calibri" w:cs="Calibri"/>
        </w:rPr>
        <w:t>6. Федеральные регистры содержат следующие сведения о лицах, инфицированных вирусом иммунодефицита человека, и лицах, больных туберкулезом: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страховой номер индивидуального лицевого счета гражданина в системе обязательного пенсионного страхования (при наличии);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фамилия, имя, отчество, а также фамилия, которая была у гражданина при рождении;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дата рождения;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место рождения;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пол;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адрес места жительства и (или) места пребывания (с указанием кода по государственному адресному реестру);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серия и номер паспорта (свидетельства о рождении) или иного документа, удостоверяющего личность, дата выдачи указанных документов (с указанием вида документа);</w:t>
      </w:r>
    </w:p>
    <w:p w:rsidR="005F20F0" w:rsidRDefault="005F20F0">
      <w:pPr>
        <w:spacing w:before="220" w:after="1" w:line="220" w:lineRule="atLeast"/>
        <w:ind w:firstLine="540"/>
        <w:jc w:val="both"/>
      </w:pPr>
      <w:bookmarkStart w:id="3" w:name="P47"/>
      <w:bookmarkEnd w:id="3"/>
      <w:r>
        <w:rPr>
          <w:rFonts w:ascii="Calibri" w:hAnsi="Calibri" w:cs="Calibri"/>
        </w:rPr>
        <w:t>з) дата включения сведений в соответствующий федеральный регистр;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и) диагноз заболевания (состояние), включая его код по Международной статистической </w:t>
      </w:r>
      <w:hyperlink r:id="rId8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болезней и проблем, связанных со здоровьем, 10-го пересмотра (МКБ-10);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сведения о наличии инвалидности (в случае установления группы инвалидности или категории ребенок-инвалид);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л) результаты диспансерного наблюдения;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м) сведения об изменениях в состоянии здоровья;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н) сведения об оказанной медицинской помощи;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о) сведения о назначении и выписывании лекарственных препаратов;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п) сведения об отпуске лекарственных препаратов;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р) сведения о медицинской организации, осуществляющей медицинское обслуживание (с указанием наименования медицинской организации, основного государственного регистрационного номера, кода по Общероссийскому классификатору предприятий и организаций);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с) сведения о медицинской организации, направившей (актуализировавшей) сведения или сформировавшей запись об их исключении (с указанием наименования медицинской организации, основного государственного регистрационного номера, кода по Общероссийскому классификатору предприятий и организаций);</w:t>
      </w:r>
    </w:p>
    <w:p w:rsidR="005F20F0" w:rsidRDefault="005F20F0">
      <w:pPr>
        <w:spacing w:before="220" w:after="1" w:line="220" w:lineRule="atLeast"/>
        <w:ind w:firstLine="540"/>
        <w:jc w:val="both"/>
      </w:pPr>
      <w:bookmarkStart w:id="4" w:name="P57"/>
      <w:bookmarkEnd w:id="4"/>
      <w:r>
        <w:rPr>
          <w:rFonts w:ascii="Calibri" w:hAnsi="Calibri" w:cs="Calibri"/>
        </w:rPr>
        <w:t>т) уникальный номер регистровой записи.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Сведения, указанные в </w:t>
      </w:r>
      <w:hyperlink w:anchor="P39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настоящих Правил (за исключением </w:t>
      </w:r>
      <w:hyperlink w:anchor="P47" w:history="1">
        <w:r>
          <w:rPr>
            <w:rFonts w:ascii="Calibri" w:hAnsi="Calibri" w:cs="Calibri"/>
            <w:color w:val="0000FF"/>
          </w:rPr>
          <w:t>подпунктов "з"</w:t>
        </w:r>
      </w:hyperlink>
      <w:r>
        <w:rPr>
          <w:rFonts w:ascii="Calibri" w:hAnsi="Calibri" w:cs="Calibri"/>
        </w:rPr>
        <w:t xml:space="preserve"> и </w:t>
      </w:r>
      <w:hyperlink w:anchor="P57" w:history="1">
        <w:r>
          <w:rPr>
            <w:rFonts w:ascii="Calibri" w:hAnsi="Calibri" w:cs="Calibri"/>
            <w:color w:val="0000FF"/>
          </w:rPr>
          <w:t>"т"</w:t>
        </w:r>
      </w:hyperlink>
      <w:r>
        <w:rPr>
          <w:rFonts w:ascii="Calibri" w:hAnsi="Calibri" w:cs="Calibri"/>
        </w:rPr>
        <w:t xml:space="preserve">), представляются в электронном виде с применением информационной системы, указанной в </w:t>
      </w:r>
      <w:hyperlink w:anchor="P3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Правил:</w:t>
      </w:r>
    </w:p>
    <w:p w:rsidR="005F20F0" w:rsidRDefault="005F20F0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медицинскими организациями, оказывающими медицинскую помощь больным ВИЧ-инфекцией, в которых эти лица находятся на медицинском обслуживании, и медицинскими организациями, оказывающими медицинскую помощь больным туберкулезом, в которых эти лица находятся на медицинском обслуживании (далее - медицинские организации), - в уполномоченный орган того субъекта Российской Федерации, на территории которого указанные лица проживают;</w:t>
      </w:r>
      <w:proofErr w:type="gramEnd"/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медицинскими организациями, находящимися в ведении федеральных органов исполнительной власти, - в соответствующий федеральный орган исполнительной власти.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Представление сведений осуществляется уполномоченными работниками медицинских организаций после прохождения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представляются в течение 3 рабочих дней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пациенте.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Уполномоченное лицо уполномоченного органа или соответствующего федерального органа исполнительной власти размещает полученные сведения соответственно в региональном или федеральном сегменте федерального регистра не позднее 10-го числа месяца, следующего за месяцем их представления, после прохождения идентификации и аутентификации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>
        <w:rPr>
          <w:rFonts w:ascii="Calibri" w:hAnsi="Calibri" w:cs="Calibri"/>
        </w:rPr>
        <w:t xml:space="preserve"> в электронной форме" и с использованием усиленной квалифицированной электронной подписи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электронной подписи".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Сведения, размещенные в региональных сегментах федеральных регистров, автоматически в режиме реального времени включаются в соответствующие федеральные сегменты федеральных регистров.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Министерство здравоохранения Российской Федерации, соответствующие федеральные органы исполнительной власти и уполномоченные органы обеспечивают конфиденциальность сведений, содержащихся в федеральных регистрах, их обработку и защиту в соответствии с требованиями законодательства Российской Федерации в области персональных данных.</w:t>
      </w:r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В случаях выезда за пределы территории Российской Федерации на постоянное место жительства, смерти лиц, инфицированных вирусом иммунодефицита человека, и лиц, больных туберкулезом, а также в связи с прекращением диспансерного наблюдения лиц, больных туберкулезом, сведения об этих лицах переносятся в архивную часть федерального регистра в течение 2 рабочих дней со дня получения соответствующих данных.</w:t>
      </w:r>
      <w:proofErr w:type="gramEnd"/>
    </w:p>
    <w:p w:rsidR="005F20F0" w:rsidRDefault="005F20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13. </w:t>
      </w:r>
      <w:proofErr w:type="gramStart"/>
      <w:r>
        <w:rPr>
          <w:rFonts w:ascii="Calibri" w:hAnsi="Calibri" w:cs="Calibri"/>
        </w:rPr>
        <w:t>В случае выезда лиц, инфицированных вирусом иммунодефицита человека, и лиц, больных туберкулезом, за пределы территории субъекта Российской Федерации, в котором указанные лица проживали, в связи с изменением места жительства или на срок более 6 месяцев сведения о них подлежат исключению из регионального сегмента федерального регистра этого субъекта Российской Федерации и передаче в региональный сегмент федерального регистра субъекта Российской Федерации,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территорию</w:t>
      </w:r>
      <w:proofErr w:type="gramEnd"/>
      <w:r>
        <w:rPr>
          <w:rFonts w:ascii="Calibri" w:hAnsi="Calibri" w:cs="Calibri"/>
        </w:rPr>
        <w:t xml:space="preserve"> которого они переехали.</w:t>
      </w:r>
    </w:p>
    <w:p w:rsidR="005F20F0" w:rsidRDefault="005F20F0">
      <w:pPr>
        <w:spacing w:after="1" w:line="220" w:lineRule="atLeast"/>
        <w:ind w:firstLine="540"/>
        <w:jc w:val="both"/>
      </w:pPr>
    </w:p>
    <w:p w:rsidR="005F20F0" w:rsidRDefault="005F20F0">
      <w:pPr>
        <w:spacing w:after="1" w:line="220" w:lineRule="atLeast"/>
        <w:ind w:firstLine="540"/>
        <w:jc w:val="both"/>
      </w:pPr>
    </w:p>
    <w:p w:rsidR="005F20F0" w:rsidRDefault="005F20F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69D" w:rsidRDefault="00F5169D">
      <w:bookmarkStart w:id="5" w:name="_GoBack"/>
      <w:bookmarkEnd w:id="5"/>
    </w:p>
    <w:sectPr w:rsidR="00F5169D" w:rsidSect="00DA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BD"/>
    <w:rsid w:val="00373ABD"/>
    <w:rsid w:val="005F20F0"/>
    <w:rsid w:val="00F5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629303657C49E2E903CC0304AFB6A8DD907E0551EAD823F936BE6P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D629303657C49E2E903DC4234AFB6A8ED20FE25E4AFA806EC6656CFE8F28ECE6014D6047EBP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D629303657C49E2E903DC4234AFB6A8ED20FE25E4AFA806EC6656CFE8F28ECE6014D634EEBP7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D629303657C49E2E903DC4234AFB6A8ED00EE05E4EFA806EC6656CFEE8P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Подымова Анжелика Сергеевна</dc:creator>
  <cp:lastModifiedBy>Подымова Анжелика Сергеевна</cp:lastModifiedBy>
  <cp:revision>2</cp:revision>
  <dcterms:created xsi:type="dcterms:W3CDTF">2017-08-29T05:15:00Z</dcterms:created>
  <dcterms:modified xsi:type="dcterms:W3CDTF">2017-08-29T05:15:00Z</dcterms:modified>
</cp:coreProperties>
</file>