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A12B79" w:rsidP="00A12B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Утверждено:</w:t>
      </w:r>
    </w:p>
    <w:p w:rsidR="00A12B79" w:rsidRDefault="00A12B79" w:rsidP="00A12B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27.06.2014г.</w:t>
      </w:r>
    </w:p>
    <w:p w:rsidR="00A12B79" w:rsidRDefault="00A12B79" w:rsidP="00A12B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врач </w:t>
      </w:r>
    </w:p>
    <w:p w:rsidR="001E1C18" w:rsidRDefault="00A12B79" w:rsidP="00A12B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ГБУЗ СО «ОЦ СПИД»</w:t>
      </w:r>
    </w:p>
    <w:p w:rsidR="00A12B79" w:rsidRPr="001E1C18" w:rsidRDefault="00A12B79" w:rsidP="00A12B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А.С. Подымова</w:t>
      </w:r>
    </w:p>
    <w:p w:rsidR="001E1C18" w:rsidRPr="001E1C18" w:rsidRDefault="001E1C18" w:rsidP="00A12B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86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r w:rsidRPr="001E1C1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Положение о конфликте интересов</w:t>
      </w:r>
    </w:p>
    <w:bookmarkEnd w:id="0"/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о конфликте интересов (далее - "Положение") разработано в соответствии с положениями Методических рекомендаций по разработке и принятию </w:t>
      </w:r>
      <w:r w:rsidR="00A12B79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Настоящее Положение является внутренним документом           государственного бюджетного учреждения здравоохранения Свердловской области «Свердловский областной центр профилактики и борьбы со СПИД» (далее - "Учреждение"),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имуществу и (или) деловой репутации Учреждения.</w:t>
      </w:r>
      <w:proofErr w:type="gramEnd"/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1.5. 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1.6. Содержание настоящего Положения доводится до сведения всех работников Учреждения.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2. Основные принципы управления конфликтом интересов в Учреждения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2.1. В основу работы по управлению конфликтом интересов в Учреждения положены следующие принципы: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2.1.1. обязательность раскрытия сведений о реальном или потенциальном конфликте интересов;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2.1.2. индивидуальное рассмотрение и оценка </w:t>
      </w:r>
      <w:proofErr w:type="spellStart"/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2.1.3. конфиденциальность процесса раскрытия сведений о конфликте интересов и процесса его урегулирования;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2.1.4. соблюдение баланса интересов Учреждения и работника при урегулировании конфликта интересов;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2.1.5. защита работника от преследования в связи с сообщением о конфликте интересов, который был своевременно </w:t>
      </w:r>
      <w:proofErr w:type="gramStart"/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раскрыт работником и урегулирован</w:t>
      </w:r>
      <w:proofErr w:type="gramEnd"/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(предотвращен) Организацией.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3. Обязанности работников в связи с раскрытием и урегулированием конфликта интересов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3.1.2. избегать (по возможности) ситуаций и обстоятельств, которые могут привести к конфликту интересов;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3.1.3. раскрывать возникший (реальный) или потенциальный конфликт интересов;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3.1.4. содействовать урегулированию возникшего конфликта интересов.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 Порядок раскрытия конфликта интересов работником Учреждения и порядок его урегулирования, возможные способы разрешения возникшего конфликта интересов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4.1.1. раскрытие сведений о конфликте интересов при приеме на работу;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4.1.2. раскрытие сведений о конфликте интересов при назначении на новую должность;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4.1.3. разовое раскрытие сведений по мере возникновения ситуаций конфликта интересов;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4.1.4. раскрытие сведений о конфликте интересов в ходе проведения ежегодных аттестаций на соблюдение этических норм ведения бизнеса, принятых в Учреждения (заполнение декларации о конфликте интересов).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4.3. Руководителем Учреждения из числа работников назначается лицо, ответственное за прием сведений о возникающих (имеющихся) конфликтах интересов.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4.4. В Учреждения для ряда работников организуется ежегодное заполнение декларации о конфликте интересов.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Учреждения.</w:t>
      </w:r>
    </w:p>
    <w:p w:rsidR="00A12B79" w:rsidRPr="00443BBD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представленных сведений осуществляется специально создаваемым для этого структурным подразделением Учреждения </w:t>
      </w:r>
      <w:r w:rsidR="00A12B7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2B79" w:rsidRPr="00443BBD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конфликтная комиссия</w:t>
      </w: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состав которого включаются: </w:t>
      </w:r>
    </w:p>
    <w:p w:rsidR="00443BBD" w:rsidRPr="00443BBD" w:rsidRDefault="00443BBD" w:rsidP="00443BBD">
      <w:pPr>
        <w:spacing w:after="75" w:line="238" w:lineRule="atLeast"/>
        <w:ind w:right="75"/>
        <w:rPr>
          <w:rFonts w:ascii="Times New Roman" w:hAnsi="Times New Roman" w:cs="Times New Roman"/>
          <w:sz w:val="28"/>
          <w:szCs w:val="28"/>
        </w:rPr>
      </w:pPr>
      <w:r w:rsidRPr="00443BBD">
        <w:rPr>
          <w:rFonts w:ascii="Times New Roman" w:hAnsi="Times New Roman" w:cs="Times New Roman"/>
          <w:sz w:val="28"/>
          <w:szCs w:val="28"/>
        </w:rPr>
        <w:t>1) Федотова Г.А. - заместитель главного врача по лечебной части, председатель комиссии;</w:t>
      </w:r>
    </w:p>
    <w:p w:rsidR="00443BBD" w:rsidRPr="00443BBD" w:rsidRDefault="00443BBD" w:rsidP="00443BBD">
      <w:pPr>
        <w:spacing w:after="75" w:line="238" w:lineRule="atLeast"/>
        <w:ind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BBD">
        <w:rPr>
          <w:rFonts w:ascii="Times New Roman" w:hAnsi="Times New Roman" w:cs="Times New Roman"/>
          <w:sz w:val="28"/>
          <w:szCs w:val="28"/>
        </w:rPr>
        <w:t>) Селезнева А.А. - специалист по кадрам;</w:t>
      </w:r>
    </w:p>
    <w:p w:rsidR="001E1C18" w:rsidRPr="001E1C18" w:rsidRDefault="00443BBD" w:rsidP="00443BBD">
      <w:pPr>
        <w:spacing w:after="75" w:line="238" w:lineRule="atLeast"/>
        <w:ind w:right="7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3BBD">
        <w:rPr>
          <w:rFonts w:ascii="Times New Roman" w:hAnsi="Times New Roman" w:cs="Times New Roman"/>
          <w:sz w:val="28"/>
          <w:szCs w:val="28"/>
        </w:rPr>
        <w:t xml:space="preserve">) Золотарева Е.А. – </w:t>
      </w:r>
      <w:r w:rsidRPr="00443BBD">
        <w:rPr>
          <w:rFonts w:ascii="Times New Roman" w:hAnsi="Times New Roman" w:cs="Times New Roman"/>
          <w:sz w:val="28"/>
          <w:szCs w:val="28"/>
        </w:rPr>
        <w:t>ведущий юрисконсульт</w:t>
      </w:r>
      <w:r w:rsidR="001E1C18"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</w:t>
      </w:r>
      <w:r w:rsidRPr="00443BBD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4.9. Ситуация, не являющаяся конфликтом интересов, не нуждается в специальных способах урегулирования.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4.10.3. пересмотр и изменение функциональных обязанностей работника;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4.10.7. отказ работника от своего личного интереса, порождающего конфликт с интересами Учреждения;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4.10.8. увольнение работника из Учреждения по инициативе работника;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Настоящее Положение </w:t>
      </w:r>
      <w:proofErr w:type="gramStart"/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утверждается решением главного врача Учреждения и вступает</w:t>
      </w:r>
      <w:proofErr w:type="gramEnd"/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с момента его утверждения.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Решение о внесении изменений или дополнений в настоящее Положение принимается решением </w:t>
      </w:r>
      <w:r w:rsidR="00443BBD">
        <w:rPr>
          <w:rFonts w:ascii="Times New Roman" w:eastAsia="Calibri" w:hAnsi="Times New Roman" w:cs="Times New Roman"/>
          <w:sz w:val="28"/>
          <w:szCs w:val="28"/>
          <w:lang w:eastAsia="ru-RU"/>
        </w:rPr>
        <w:t>главного врача ГБУЗ СО «ОЦ СПИД» и конфликтной комиссией</w:t>
      </w: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Учреждения.</w:t>
      </w:r>
    </w:p>
    <w:p w:rsidR="001E1C18" w:rsidRPr="001E1C18" w:rsidRDefault="001E1C18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18">
        <w:rPr>
          <w:rFonts w:ascii="Times New Roman" w:eastAsia="Calibri" w:hAnsi="Times New Roman" w:cs="Times New Roman"/>
          <w:sz w:val="28"/>
          <w:szCs w:val="28"/>
          <w:lang w:eastAsia="ru-RU"/>
        </w:rPr>
        <w:t>5.3. Настоящее Положение действует до принятия нового Положения или отмены настоящего Положения.</w:t>
      </w:r>
    </w:p>
    <w:p w:rsidR="0075255E" w:rsidRPr="001E1C18" w:rsidRDefault="0075255E" w:rsidP="001E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5255E" w:rsidRPr="001E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8"/>
    <w:rsid w:val="001E1C18"/>
    <w:rsid w:val="00443BBD"/>
    <w:rsid w:val="0075255E"/>
    <w:rsid w:val="00864F22"/>
    <w:rsid w:val="008E60A9"/>
    <w:rsid w:val="00A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"ОЦ СПИД и ИЗ"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Золотарева</dc:creator>
  <cp:keywords/>
  <dc:description/>
  <cp:lastModifiedBy>Екатерина Золотарева</cp:lastModifiedBy>
  <cp:revision>1</cp:revision>
  <cp:lastPrinted>2016-04-07T09:32:00Z</cp:lastPrinted>
  <dcterms:created xsi:type="dcterms:W3CDTF">2016-04-07T08:10:00Z</dcterms:created>
  <dcterms:modified xsi:type="dcterms:W3CDTF">2016-04-07T09:33:00Z</dcterms:modified>
</cp:coreProperties>
</file>